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D646A" w14:textId="7EFF008A" w:rsidR="0033120E" w:rsidRDefault="0033120E" w:rsidP="00205FF8"/>
    <w:p w14:paraId="6C73C9DD" w14:textId="77777777" w:rsidR="00214879" w:rsidRDefault="00214879" w:rsidP="00214879">
      <w:pPr>
        <w:rPr>
          <w:rStyle w:val="Ttulodellibro"/>
          <w:rFonts w:cstheme="majorHAnsi"/>
          <w:b w:val="0"/>
          <w:bCs w:val="0"/>
          <w:i/>
          <w:iCs/>
        </w:rPr>
      </w:pPr>
    </w:p>
    <w:p w14:paraId="74E0D657" w14:textId="77777777" w:rsidR="00214879" w:rsidRDefault="00214879" w:rsidP="00214879">
      <w:pPr>
        <w:rPr>
          <w:rStyle w:val="Ttulodellibro"/>
          <w:rFonts w:cstheme="majorHAnsi"/>
          <w:b w:val="0"/>
          <w:bCs w:val="0"/>
          <w:i/>
          <w:iCs/>
        </w:rPr>
      </w:pPr>
    </w:p>
    <w:p w14:paraId="2D3B9CF9" w14:textId="77777777" w:rsidR="00214879" w:rsidRDefault="00214879" w:rsidP="00214879">
      <w:pPr>
        <w:rPr>
          <w:rStyle w:val="Ttulodellibro"/>
          <w:rFonts w:cstheme="majorHAnsi"/>
          <w:b w:val="0"/>
          <w:bCs w:val="0"/>
          <w:i/>
          <w:iCs/>
        </w:rPr>
      </w:pPr>
    </w:p>
    <w:p w14:paraId="6B83A24B" w14:textId="77777777" w:rsidR="00214879" w:rsidRDefault="00214879" w:rsidP="00214879">
      <w:pPr>
        <w:rPr>
          <w:rStyle w:val="Ttulodellibro"/>
          <w:rFonts w:cstheme="majorHAnsi"/>
          <w:b w:val="0"/>
          <w:bCs w:val="0"/>
          <w:i/>
          <w:iCs/>
        </w:rPr>
      </w:pPr>
    </w:p>
    <w:p w14:paraId="0050A6BC" w14:textId="77777777" w:rsidR="00214879" w:rsidRPr="00214879" w:rsidRDefault="00214879" w:rsidP="00214879">
      <w:pPr>
        <w:jc w:val="right"/>
        <w:rPr>
          <w:rStyle w:val="Ttulodellibro"/>
          <w:rFonts w:cstheme="majorHAnsi"/>
          <w:b w:val="0"/>
          <w:bCs w:val="0"/>
          <w:i/>
          <w:iCs/>
          <w:sz w:val="52"/>
          <w:szCs w:val="52"/>
        </w:rPr>
      </w:pPr>
    </w:p>
    <w:p w14:paraId="17C4AF2A" w14:textId="5F010FF6" w:rsidR="00214879" w:rsidRPr="003E0698" w:rsidRDefault="003E0698" w:rsidP="00214879">
      <w:pPr>
        <w:pBdr>
          <w:bottom w:val="single" w:sz="6" w:space="1" w:color="auto"/>
        </w:pBdr>
        <w:jc w:val="right"/>
        <w:rPr>
          <w:rStyle w:val="Ttulodellibro"/>
          <w:rFonts w:cstheme="majorHAnsi"/>
          <w:color w:val="4472C4" w:themeColor="accent1"/>
          <w:sz w:val="48"/>
          <w:szCs w:val="48"/>
        </w:rPr>
      </w:pPr>
      <w:r w:rsidRPr="003E0698">
        <w:rPr>
          <w:rStyle w:val="Ttulodellibro"/>
          <w:rFonts w:cstheme="majorHAnsi"/>
          <w:color w:val="4472C4" w:themeColor="accent1"/>
          <w:sz w:val="48"/>
          <w:szCs w:val="48"/>
        </w:rPr>
        <w:t>modelo de gobierno y gestión de información</w:t>
      </w:r>
    </w:p>
    <w:p w14:paraId="7EE8CF2C" w14:textId="77777777" w:rsidR="00214879" w:rsidRPr="00EE7FA7" w:rsidRDefault="00214879" w:rsidP="00214879">
      <w:pPr>
        <w:jc w:val="right"/>
        <w:rPr>
          <w:rStyle w:val="Ttulodellibro"/>
          <w:rFonts w:cstheme="majorHAnsi"/>
          <w:b w:val="0"/>
          <w:bCs w:val="0"/>
          <w:i/>
          <w:iCs/>
          <w:sz w:val="24"/>
          <w:szCs w:val="24"/>
        </w:rPr>
      </w:pPr>
      <w:r w:rsidRPr="00EE7FA7">
        <w:rPr>
          <w:rStyle w:val="Ttulodellibro"/>
          <w:rFonts w:cstheme="majorHAnsi"/>
          <w:b w:val="0"/>
          <w:bCs w:val="0"/>
          <w:i/>
          <w:iCs/>
          <w:sz w:val="24"/>
          <w:szCs w:val="24"/>
        </w:rPr>
        <w:t xml:space="preserve">INFRAESTRUCTURA DE DATOS ESPACIALES DE LA ORINOQUIA – </w:t>
      </w:r>
    </w:p>
    <w:p w14:paraId="122D3C12" w14:textId="566871E6" w:rsidR="00214879" w:rsidRPr="00EE7FA7" w:rsidRDefault="00214879" w:rsidP="00214879">
      <w:pPr>
        <w:jc w:val="right"/>
        <w:rPr>
          <w:rStyle w:val="Ttulodellibro"/>
          <w:rFonts w:cstheme="majorHAnsi"/>
          <w:i/>
          <w:iCs/>
          <w:sz w:val="24"/>
          <w:szCs w:val="24"/>
        </w:rPr>
      </w:pPr>
      <w:r w:rsidRPr="00EE7FA7">
        <w:rPr>
          <w:rStyle w:val="Ttulodellibro"/>
          <w:rFonts w:cstheme="majorHAnsi"/>
          <w:i/>
          <w:iCs/>
          <w:sz w:val="24"/>
          <w:szCs w:val="24"/>
        </w:rPr>
        <w:t>IDE ORINOQUIA</w:t>
      </w:r>
    </w:p>
    <w:p w14:paraId="7FE66103" w14:textId="4424B5D6" w:rsidR="00DB50B6" w:rsidRDefault="00DB50B6" w:rsidP="00214879">
      <w:pPr>
        <w:jc w:val="right"/>
        <w:rPr>
          <w:rStyle w:val="Ttulodellibro"/>
          <w:rFonts w:cstheme="majorHAnsi"/>
          <w:i/>
          <w:iCs/>
          <w:sz w:val="52"/>
          <w:szCs w:val="52"/>
        </w:rPr>
      </w:pPr>
    </w:p>
    <w:p w14:paraId="4F60B56C" w14:textId="0A3CD895" w:rsidR="00DB50B6" w:rsidRPr="003E0698" w:rsidRDefault="005146D1" w:rsidP="003E0698">
      <w:pPr>
        <w:spacing w:line="240" w:lineRule="auto"/>
        <w:jc w:val="right"/>
        <w:rPr>
          <w:rStyle w:val="Ttulodellibro"/>
          <w:rFonts w:cstheme="majorHAnsi"/>
          <w:b w:val="0"/>
          <w:bCs w:val="0"/>
          <w:i/>
          <w:iCs/>
          <w:smallCaps w:val="0"/>
        </w:rPr>
      </w:pPr>
      <w:r>
        <w:rPr>
          <w:rStyle w:val="Ttulodellibro"/>
          <w:rFonts w:cstheme="majorHAnsi"/>
          <w:b w:val="0"/>
          <w:bCs w:val="0"/>
          <w:i/>
          <w:iCs/>
          <w:smallCaps w:val="0"/>
        </w:rPr>
        <w:t>M</w:t>
      </w:r>
      <w:r w:rsidR="003E0698" w:rsidRPr="003E0698">
        <w:rPr>
          <w:rStyle w:val="Ttulodellibro"/>
          <w:rFonts w:cstheme="majorHAnsi"/>
          <w:b w:val="0"/>
          <w:bCs w:val="0"/>
          <w:i/>
          <w:iCs/>
          <w:smallCaps w:val="0"/>
        </w:rPr>
        <w:t>odelo de gobierno y gestión de información para la ID</w:t>
      </w:r>
      <w:r>
        <w:rPr>
          <w:rStyle w:val="Ttulodellibro"/>
          <w:rFonts w:cstheme="majorHAnsi"/>
          <w:b w:val="0"/>
          <w:bCs w:val="0"/>
          <w:i/>
          <w:iCs/>
          <w:smallCaps w:val="0"/>
        </w:rPr>
        <w:t xml:space="preserve">E </w:t>
      </w:r>
      <w:r w:rsidR="003E0698" w:rsidRPr="003E0698">
        <w:rPr>
          <w:rStyle w:val="Ttulodellibro"/>
          <w:rFonts w:cstheme="majorHAnsi"/>
          <w:b w:val="0"/>
          <w:bCs w:val="0"/>
          <w:i/>
          <w:iCs/>
          <w:smallCaps w:val="0"/>
        </w:rPr>
        <w:t xml:space="preserve">de la Orinoquía, articulado con el Sistema Nacional Unificado </w:t>
      </w:r>
      <w:r w:rsidR="003E0698">
        <w:rPr>
          <w:rStyle w:val="Ttulodellibro"/>
          <w:rFonts w:cstheme="majorHAnsi"/>
          <w:b w:val="0"/>
          <w:bCs w:val="0"/>
          <w:i/>
          <w:iCs/>
          <w:smallCaps w:val="0"/>
        </w:rPr>
        <w:t>d</w:t>
      </w:r>
      <w:r w:rsidR="003E0698" w:rsidRPr="003E0698">
        <w:rPr>
          <w:rStyle w:val="Ttulodellibro"/>
          <w:rFonts w:cstheme="majorHAnsi"/>
          <w:b w:val="0"/>
          <w:bCs w:val="0"/>
          <w:i/>
          <w:iCs/>
          <w:smallCaps w:val="0"/>
        </w:rPr>
        <w:t xml:space="preserve">e Información Rural Agropecuaria - SNUIRA, </w:t>
      </w:r>
      <w:r>
        <w:rPr>
          <w:rStyle w:val="Ttulodellibro"/>
          <w:rFonts w:cstheme="majorHAnsi"/>
          <w:b w:val="0"/>
          <w:bCs w:val="0"/>
          <w:i/>
          <w:iCs/>
          <w:smallCaps w:val="0"/>
        </w:rPr>
        <w:t>con el fin de orientar a</w:t>
      </w:r>
      <w:r w:rsidR="003E0698" w:rsidRPr="003E0698">
        <w:rPr>
          <w:rStyle w:val="Ttulodellibro"/>
          <w:rFonts w:cstheme="majorHAnsi"/>
          <w:b w:val="0"/>
          <w:bCs w:val="0"/>
          <w:i/>
          <w:iCs/>
          <w:smallCaps w:val="0"/>
        </w:rPr>
        <w:t xml:space="preserve"> cada uno de los actores los posibles procesos, procedimientos, actividades, indicadores, costos, responsabilidades y productos frente a la </w:t>
      </w:r>
      <w:r>
        <w:rPr>
          <w:rStyle w:val="Ttulodellibro"/>
          <w:rFonts w:cstheme="majorHAnsi"/>
          <w:b w:val="0"/>
          <w:bCs w:val="0"/>
          <w:i/>
          <w:iCs/>
          <w:smallCaps w:val="0"/>
        </w:rPr>
        <w:t>IDE</w:t>
      </w:r>
      <w:r w:rsidR="003E0698" w:rsidRPr="003E0698">
        <w:rPr>
          <w:rStyle w:val="Ttulodellibro"/>
          <w:rFonts w:cstheme="majorHAnsi"/>
          <w:b w:val="0"/>
          <w:bCs w:val="0"/>
          <w:i/>
          <w:iCs/>
          <w:smallCaps w:val="0"/>
        </w:rPr>
        <w:t>, como propuesta para su inclusión en los documentos de política regional y de planeación de los actores</w:t>
      </w:r>
      <w:r>
        <w:rPr>
          <w:rStyle w:val="Ttulodellibro"/>
          <w:rFonts w:cstheme="majorHAnsi"/>
          <w:b w:val="0"/>
          <w:bCs w:val="0"/>
          <w:i/>
          <w:iCs/>
          <w:smallCaps w:val="0"/>
        </w:rPr>
        <w:t>.</w:t>
      </w:r>
    </w:p>
    <w:p w14:paraId="58924005" w14:textId="7DAED1EF" w:rsidR="00214879" w:rsidRDefault="00214879" w:rsidP="00214879">
      <w:pPr>
        <w:jc w:val="right"/>
        <w:rPr>
          <w:rStyle w:val="Ttulodellibro"/>
          <w:rFonts w:cstheme="majorHAnsi"/>
          <w:i/>
          <w:iCs/>
          <w:sz w:val="56"/>
          <w:szCs w:val="56"/>
        </w:rPr>
      </w:pPr>
    </w:p>
    <w:p w14:paraId="51CF25BD" w14:textId="77777777" w:rsidR="00873B22" w:rsidRDefault="00873B22" w:rsidP="0028630F">
      <w:pPr>
        <w:jc w:val="right"/>
        <w:rPr>
          <w:rStyle w:val="Ttulodellibro"/>
          <w:rFonts w:cstheme="majorHAnsi"/>
          <w:sz w:val="30"/>
          <w:szCs w:val="30"/>
        </w:rPr>
      </w:pPr>
    </w:p>
    <w:p w14:paraId="5B1C02F6" w14:textId="77777777" w:rsidR="00873B22" w:rsidRDefault="00873B22" w:rsidP="0028630F">
      <w:pPr>
        <w:jc w:val="right"/>
        <w:rPr>
          <w:rStyle w:val="Ttulodellibro"/>
          <w:rFonts w:cstheme="majorHAnsi"/>
          <w:sz w:val="30"/>
          <w:szCs w:val="30"/>
        </w:rPr>
      </w:pPr>
    </w:p>
    <w:p w14:paraId="168E58D6" w14:textId="77777777" w:rsidR="00873B22" w:rsidRDefault="00873B22" w:rsidP="0028630F">
      <w:pPr>
        <w:jc w:val="right"/>
        <w:rPr>
          <w:rStyle w:val="Ttulodellibro"/>
          <w:rFonts w:cstheme="majorHAnsi"/>
          <w:sz w:val="30"/>
          <w:szCs w:val="30"/>
        </w:rPr>
      </w:pPr>
    </w:p>
    <w:p w14:paraId="5E677872" w14:textId="2A9C460A" w:rsidR="00A23803" w:rsidRPr="001C6E1C" w:rsidRDefault="003448D8" w:rsidP="00873B22">
      <w:pPr>
        <w:jc w:val="right"/>
        <w:rPr>
          <w:rStyle w:val="Ttulodellibro"/>
          <w:rFonts w:cstheme="majorHAnsi"/>
          <w:smallCaps w:val="0"/>
          <w:sz w:val="30"/>
          <w:szCs w:val="30"/>
        </w:rPr>
      </w:pPr>
      <w:r>
        <w:rPr>
          <w:rStyle w:val="Ttulodellibro"/>
          <w:rFonts w:cstheme="majorHAnsi"/>
          <w:smallCaps w:val="0"/>
          <w:sz w:val="30"/>
          <w:szCs w:val="30"/>
        </w:rPr>
        <w:t>Mayo</w:t>
      </w:r>
      <w:r w:rsidR="00E738D5">
        <w:rPr>
          <w:rStyle w:val="Ttulodellibro"/>
          <w:rFonts w:cstheme="majorHAnsi"/>
          <w:smallCaps w:val="0"/>
          <w:sz w:val="30"/>
          <w:szCs w:val="30"/>
        </w:rPr>
        <w:t xml:space="preserve"> de 2023</w:t>
      </w:r>
    </w:p>
    <w:sdt>
      <w:sdtPr>
        <w:rPr>
          <w:rFonts w:asciiTheme="minorHAnsi" w:eastAsiaTheme="minorEastAsia" w:hAnsiTheme="minorHAnsi" w:cstheme="minorBidi"/>
          <w:b w:val="0"/>
          <w:bCs w:val="0"/>
          <w:noProof/>
          <w:color w:val="auto"/>
          <w:sz w:val="22"/>
          <w:szCs w:val="22"/>
          <w:lang w:val="es-ES" w:eastAsia="es-CO"/>
        </w:rPr>
        <w:id w:val="-1514368460"/>
        <w:docPartObj>
          <w:docPartGallery w:val="Table of Contents"/>
          <w:docPartUnique/>
        </w:docPartObj>
      </w:sdtPr>
      <w:sdtEndPr>
        <w:rPr>
          <w:rFonts w:cs="Times New Roman"/>
          <w:b/>
          <w:bCs/>
        </w:rPr>
      </w:sdtEndPr>
      <w:sdtContent>
        <w:p w14:paraId="152D0D60" w14:textId="160F1D95" w:rsidR="00956B9E" w:rsidRDefault="00F163A9" w:rsidP="006D10C3">
          <w:pPr>
            <w:pStyle w:val="TtuloTDC"/>
            <w:jc w:val="center"/>
            <w:rPr>
              <w:sz w:val="48"/>
              <w:szCs w:val="48"/>
              <w:lang w:val="es-ES"/>
            </w:rPr>
          </w:pPr>
          <w:r w:rsidRPr="00F163A9">
            <w:rPr>
              <w:sz w:val="48"/>
              <w:szCs w:val="48"/>
              <w:lang w:val="es-ES"/>
            </w:rPr>
            <w:t>Contenido</w:t>
          </w:r>
        </w:p>
        <w:p w14:paraId="5CEEAA4E" w14:textId="77777777" w:rsidR="00933B18" w:rsidRPr="00933B18" w:rsidRDefault="00933B18" w:rsidP="00933B18">
          <w:pPr>
            <w:rPr>
              <w:lang w:val="es-ES"/>
            </w:rPr>
          </w:pPr>
        </w:p>
        <w:p w14:paraId="59D9EFE1" w14:textId="2C962C8D" w:rsidR="00541565" w:rsidRDefault="00F163A9">
          <w:pPr>
            <w:pStyle w:val="TDC1"/>
            <w:rPr>
              <w:rFonts w:cstheme="minorBidi"/>
              <w:b w:val="0"/>
              <w:bCs w:val="0"/>
              <w:kern w:val="2"/>
              <w14:ligatures w14:val="standardContextual"/>
            </w:rPr>
          </w:pPr>
          <w:r>
            <w:fldChar w:fldCharType="begin"/>
          </w:r>
          <w:r>
            <w:instrText xml:space="preserve"> TOC \o "1-3" \h \z \u </w:instrText>
          </w:r>
          <w:r>
            <w:fldChar w:fldCharType="separate"/>
          </w:r>
          <w:hyperlink w:anchor="_Toc146782504" w:history="1">
            <w:r w:rsidR="00541565" w:rsidRPr="00F93EC0">
              <w:rPr>
                <w:rStyle w:val="Hipervnculo"/>
                <w:i/>
                <w:iCs/>
              </w:rPr>
              <w:t>Introducción</w:t>
            </w:r>
            <w:r w:rsidR="00541565">
              <w:rPr>
                <w:webHidden/>
              </w:rPr>
              <w:tab/>
            </w:r>
            <w:r w:rsidR="00541565">
              <w:rPr>
                <w:webHidden/>
              </w:rPr>
              <w:fldChar w:fldCharType="begin"/>
            </w:r>
            <w:r w:rsidR="00541565">
              <w:rPr>
                <w:webHidden/>
              </w:rPr>
              <w:instrText xml:space="preserve"> PAGEREF _Toc146782504 \h </w:instrText>
            </w:r>
            <w:r w:rsidR="00541565">
              <w:rPr>
                <w:webHidden/>
              </w:rPr>
            </w:r>
            <w:r w:rsidR="00541565">
              <w:rPr>
                <w:webHidden/>
              </w:rPr>
              <w:fldChar w:fldCharType="separate"/>
            </w:r>
            <w:r w:rsidR="00541565">
              <w:rPr>
                <w:webHidden/>
              </w:rPr>
              <w:t>5</w:t>
            </w:r>
            <w:r w:rsidR="00541565">
              <w:rPr>
                <w:webHidden/>
              </w:rPr>
              <w:fldChar w:fldCharType="end"/>
            </w:r>
          </w:hyperlink>
        </w:p>
        <w:p w14:paraId="18D46D1F" w14:textId="5EA3B7F3" w:rsidR="00541565" w:rsidRDefault="00541565">
          <w:pPr>
            <w:pStyle w:val="TDC1"/>
            <w:rPr>
              <w:rFonts w:cstheme="minorBidi"/>
              <w:b w:val="0"/>
              <w:bCs w:val="0"/>
              <w:kern w:val="2"/>
              <w14:ligatures w14:val="standardContextual"/>
            </w:rPr>
          </w:pPr>
          <w:hyperlink w:anchor="_Toc146782505" w:history="1">
            <w:r w:rsidRPr="00F93EC0">
              <w:rPr>
                <w:rStyle w:val="Hipervnculo"/>
              </w:rPr>
              <w:t>1.</w:t>
            </w:r>
            <w:r>
              <w:rPr>
                <w:rFonts w:cstheme="minorBidi"/>
                <w:b w:val="0"/>
                <w:bCs w:val="0"/>
                <w:kern w:val="2"/>
                <w14:ligatures w14:val="standardContextual"/>
              </w:rPr>
              <w:tab/>
            </w:r>
            <w:r w:rsidRPr="00F93EC0">
              <w:rPr>
                <w:rStyle w:val="Hipervnculo"/>
              </w:rPr>
              <w:t>La IDE Orinoquia y sus componentes</w:t>
            </w:r>
            <w:r>
              <w:rPr>
                <w:webHidden/>
              </w:rPr>
              <w:tab/>
            </w:r>
            <w:r>
              <w:rPr>
                <w:webHidden/>
              </w:rPr>
              <w:fldChar w:fldCharType="begin"/>
            </w:r>
            <w:r>
              <w:rPr>
                <w:webHidden/>
              </w:rPr>
              <w:instrText xml:space="preserve"> PAGEREF _Toc146782505 \h </w:instrText>
            </w:r>
            <w:r>
              <w:rPr>
                <w:webHidden/>
              </w:rPr>
            </w:r>
            <w:r>
              <w:rPr>
                <w:webHidden/>
              </w:rPr>
              <w:fldChar w:fldCharType="separate"/>
            </w:r>
            <w:r>
              <w:rPr>
                <w:webHidden/>
              </w:rPr>
              <w:t>6</w:t>
            </w:r>
            <w:r>
              <w:rPr>
                <w:webHidden/>
              </w:rPr>
              <w:fldChar w:fldCharType="end"/>
            </w:r>
          </w:hyperlink>
        </w:p>
        <w:p w14:paraId="286B04B2" w14:textId="507F6A0E" w:rsidR="00541565" w:rsidRDefault="00541565">
          <w:pPr>
            <w:pStyle w:val="TDC1"/>
            <w:rPr>
              <w:rFonts w:cstheme="minorBidi"/>
              <w:b w:val="0"/>
              <w:bCs w:val="0"/>
              <w:kern w:val="2"/>
              <w14:ligatures w14:val="standardContextual"/>
            </w:rPr>
          </w:pPr>
          <w:hyperlink w:anchor="_Toc146782506" w:history="1">
            <w:r w:rsidRPr="00F93EC0">
              <w:rPr>
                <w:rStyle w:val="Hipervnculo"/>
              </w:rPr>
              <w:t>2.</w:t>
            </w:r>
            <w:r>
              <w:rPr>
                <w:rFonts w:cstheme="minorBidi"/>
                <w:b w:val="0"/>
                <w:bCs w:val="0"/>
                <w:kern w:val="2"/>
                <w14:ligatures w14:val="standardContextual"/>
              </w:rPr>
              <w:tab/>
            </w:r>
            <w:r w:rsidRPr="00F93EC0">
              <w:rPr>
                <w:rStyle w:val="Hipervnculo"/>
              </w:rPr>
              <w:t>Armonización componentes IDE Orinoquia – Marco de Referencia Geoespacial (ICDE)</w:t>
            </w:r>
            <w:r>
              <w:rPr>
                <w:webHidden/>
              </w:rPr>
              <w:tab/>
            </w:r>
            <w:r>
              <w:rPr>
                <w:webHidden/>
              </w:rPr>
              <w:fldChar w:fldCharType="begin"/>
            </w:r>
            <w:r>
              <w:rPr>
                <w:webHidden/>
              </w:rPr>
              <w:instrText xml:space="preserve"> PAGEREF _Toc146782506 \h </w:instrText>
            </w:r>
            <w:r>
              <w:rPr>
                <w:webHidden/>
              </w:rPr>
            </w:r>
            <w:r>
              <w:rPr>
                <w:webHidden/>
              </w:rPr>
              <w:fldChar w:fldCharType="separate"/>
            </w:r>
            <w:r>
              <w:rPr>
                <w:webHidden/>
              </w:rPr>
              <w:t>11</w:t>
            </w:r>
            <w:r>
              <w:rPr>
                <w:webHidden/>
              </w:rPr>
              <w:fldChar w:fldCharType="end"/>
            </w:r>
          </w:hyperlink>
        </w:p>
        <w:p w14:paraId="2C9FF09D" w14:textId="55D561F3" w:rsidR="00541565" w:rsidRDefault="00541565">
          <w:pPr>
            <w:pStyle w:val="TDC1"/>
            <w:rPr>
              <w:rFonts w:cstheme="minorBidi"/>
              <w:b w:val="0"/>
              <w:bCs w:val="0"/>
              <w:kern w:val="2"/>
              <w14:ligatures w14:val="standardContextual"/>
            </w:rPr>
          </w:pPr>
          <w:hyperlink w:anchor="_Toc146782507" w:history="1">
            <w:r w:rsidRPr="00F93EC0">
              <w:rPr>
                <w:rStyle w:val="Hipervnculo"/>
              </w:rPr>
              <w:t>3.</w:t>
            </w:r>
            <w:r>
              <w:rPr>
                <w:rFonts w:cstheme="minorBidi"/>
                <w:b w:val="0"/>
                <w:bCs w:val="0"/>
                <w:kern w:val="2"/>
                <w14:ligatures w14:val="standardContextual"/>
              </w:rPr>
              <w:tab/>
            </w:r>
            <w:r w:rsidRPr="00F93EC0">
              <w:rPr>
                <w:rStyle w:val="Hipervnculo"/>
              </w:rPr>
              <w:t>Ciclo de vida de la información geográfica: procesos</w:t>
            </w:r>
            <w:r>
              <w:rPr>
                <w:webHidden/>
              </w:rPr>
              <w:tab/>
            </w:r>
            <w:r>
              <w:rPr>
                <w:webHidden/>
              </w:rPr>
              <w:fldChar w:fldCharType="begin"/>
            </w:r>
            <w:r>
              <w:rPr>
                <w:webHidden/>
              </w:rPr>
              <w:instrText xml:space="preserve"> PAGEREF _Toc146782507 \h </w:instrText>
            </w:r>
            <w:r>
              <w:rPr>
                <w:webHidden/>
              </w:rPr>
            </w:r>
            <w:r>
              <w:rPr>
                <w:webHidden/>
              </w:rPr>
              <w:fldChar w:fldCharType="separate"/>
            </w:r>
            <w:r>
              <w:rPr>
                <w:webHidden/>
              </w:rPr>
              <w:t>13</w:t>
            </w:r>
            <w:r>
              <w:rPr>
                <w:webHidden/>
              </w:rPr>
              <w:fldChar w:fldCharType="end"/>
            </w:r>
          </w:hyperlink>
        </w:p>
        <w:p w14:paraId="0EDE899C" w14:textId="71D6989A" w:rsidR="00541565" w:rsidRDefault="00541565">
          <w:pPr>
            <w:pStyle w:val="TDC2"/>
            <w:tabs>
              <w:tab w:val="left" w:pos="880"/>
              <w:tab w:val="right" w:leader="dot" w:pos="8828"/>
            </w:tabs>
            <w:rPr>
              <w:rFonts w:cstheme="minorBidi"/>
              <w:noProof/>
              <w:kern w:val="2"/>
              <w14:ligatures w14:val="standardContextual"/>
            </w:rPr>
          </w:pPr>
          <w:hyperlink w:anchor="_Toc146782508" w:history="1">
            <w:r w:rsidRPr="00F93EC0">
              <w:rPr>
                <w:rStyle w:val="Hipervnculo"/>
                <w:i/>
                <w:iCs/>
                <w:noProof/>
              </w:rPr>
              <w:t>3.1.</w:t>
            </w:r>
            <w:r>
              <w:rPr>
                <w:rFonts w:cstheme="minorBidi"/>
                <w:noProof/>
                <w:kern w:val="2"/>
                <w14:ligatures w14:val="standardContextual"/>
              </w:rPr>
              <w:tab/>
            </w:r>
            <w:r w:rsidRPr="00F93EC0">
              <w:rPr>
                <w:rStyle w:val="Hipervnculo"/>
                <w:i/>
                <w:iCs/>
                <w:noProof/>
              </w:rPr>
              <w:t>Diseño de los productos de información geográfica</w:t>
            </w:r>
            <w:r>
              <w:rPr>
                <w:noProof/>
                <w:webHidden/>
              </w:rPr>
              <w:tab/>
            </w:r>
            <w:r>
              <w:rPr>
                <w:noProof/>
                <w:webHidden/>
              </w:rPr>
              <w:fldChar w:fldCharType="begin"/>
            </w:r>
            <w:r>
              <w:rPr>
                <w:noProof/>
                <w:webHidden/>
              </w:rPr>
              <w:instrText xml:space="preserve"> PAGEREF _Toc146782508 \h </w:instrText>
            </w:r>
            <w:r>
              <w:rPr>
                <w:noProof/>
                <w:webHidden/>
              </w:rPr>
            </w:r>
            <w:r>
              <w:rPr>
                <w:noProof/>
                <w:webHidden/>
              </w:rPr>
              <w:fldChar w:fldCharType="separate"/>
            </w:r>
            <w:r>
              <w:rPr>
                <w:noProof/>
                <w:webHidden/>
              </w:rPr>
              <w:t>13</w:t>
            </w:r>
            <w:r>
              <w:rPr>
                <w:noProof/>
                <w:webHidden/>
              </w:rPr>
              <w:fldChar w:fldCharType="end"/>
            </w:r>
          </w:hyperlink>
        </w:p>
        <w:p w14:paraId="0A51DF98" w14:textId="01A8D68E" w:rsidR="00541565" w:rsidRDefault="00541565">
          <w:pPr>
            <w:pStyle w:val="TDC2"/>
            <w:tabs>
              <w:tab w:val="left" w:pos="880"/>
              <w:tab w:val="right" w:leader="dot" w:pos="8828"/>
            </w:tabs>
            <w:rPr>
              <w:rFonts w:cstheme="minorBidi"/>
              <w:noProof/>
              <w:kern w:val="2"/>
              <w14:ligatures w14:val="standardContextual"/>
            </w:rPr>
          </w:pPr>
          <w:hyperlink w:anchor="_Toc146782509" w:history="1">
            <w:r w:rsidRPr="00F93EC0">
              <w:rPr>
                <w:rStyle w:val="Hipervnculo"/>
                <w:i/>
                <w:iCs/>
                <w:noProof/>
              </w:rPr>
              <w:t>3.2.</w:t>
            </w:r>
            <w:r>
              <w:rPr>
                <w:rFonts w:cstheme="minorBidi"/>
                <w:noProof/>
                <w:kern w:val="2"/>
                <w14:ligatures w14:val="standardContextual"/>
              </w:rPr>
              <w:tab/>
            </w:r>
            <w:r w:rsidRPr="00F93EC0">
              <w:rPr>
                <w:rStyle w:val="Hipervnculo"/>
                <w:i/>
                <w:iCs/>
                <w:noProof/>
              </w:rPr>
              <w:t>Gestión de los insumos de información</w:t>
            </w:r>
            <w:r>
              <w:rPr>
                <w:noProof/>
                <w:webHidden/>
              </w:rPr>
              <w:tab/>
            </w:r>
            <w:r>
              <w:rPr>
                <w:noProof/>
                <w:webHidden/>
              </w:rPr>
              <w:fldChar w:fldCharType="begin"/>
            </w:r>
            <w:r>
              <w:rPr>
                <w:noProof/>
                <w:webHidden/>
              </w:rPr>
              <w:instrText xml:space="preserve"> PAGEREF _Toc146782509 \h </w:instrText>
            </w:r>
            <w:r>
              <w:rPr>
                <w:noProof/>
                <w:webHidden/>
              </w:rPr>
            </w:r>
            <w:r>
              <w:rPr>
                <w:noProof/>
                <w:webHidden/>
              </w:rPr>
              <w:fldChar w:fldCharType="separate"/>
            </w:r>
            <w:r>
              <w:rPr>
                <w:noProof/>
                <w:webHidden/>
              </w:rPr>
              <w:t>13</w:t>
            </w:r>
            <w:r>
              <w:rPr>
                <w:noProof/>
                <w:webHidden/>
              </w:rPr>
              <w:fldChar w:fldCharType="end"/>
            </w:r>
          </w:hyperlink>
        </w:p>
        <w:p w14:paraId="01FB8D5C" w14:textId="246FEB6F" w:rsidR="00541565" w:rsidRDefault="00541565">
          <w:pPr>
            <w:pStyle w:val="TDC2"/>
            <w:tabs>
              <w:tab w:val="left" w:pos="880"/>
              <w:tab w:val="right" w:leader="dot" w:pos="8828"/>
            </w:tabs>
            <w:rPr>
              <w:rFonts w:cstheme="minorBidi"/>
              <w:noProof/>
              <w:kern w:val="2"/>
              <w14:ligatures w14:val="standardContextual"/>
            </w:rPr>
          </w:pPr>
          <w:hyperlink w:anchor="_Toc146782510" w:history="1">
            <w:r w:rsidRPr="00F93EC0">
              <w:rPr>
                <w:rStyle w:val="Hipervnculo"/>
                <w:i/>
                <w:iCs/>
                <w:noProof/>
              </w:rPr>
              <w:t>3.3.</w:t>
            </w:r>
            <w:r>
              <w:rPr>
                <w:rFonts w:cstheme="minorBidi"/>
                <w:noProof/>
                <w:kern w:val="2"/>
                <w14:ligatures w14:val="standardContextual"/>
              </w:rPr>
              <w:tab/>
            </w:r>
            <w:r w:rsidRPr="00F93EC0">
              <w:rPr>
                <w:rStyle w:val="Hipervnculo"/>
                <w:i/>
                <w:iCs/>
                <w:noProof/>
              </w:rPr>
              <w:t>Gestión de los productos de información geográfica</w:t>
            </w:r>
            <w:r>
              <w:rPr>
                <w:noProof/>
                <w:webHidden/>
              </w:rPr>
              <w:tab/>
            </w:r>
            <w:r>
              <w:rPr>
                <w:noProof/>
                <w:webHidden/>
              </w:rPr>
              <w:fldChar w:fldCharType="begin"/>
            </w:r>
            <w:r>
              <w:rPr>
                <w:noProof/>
                <w:webHidden/>
              </w:rPr>
              <w:instrText xml:space="preserve"> PAGEREF _Toc146782510 \h </w:instrText>
            </w:r>
            <w:r>
              <w:rPr>
                <w:noProof/>
                <w:webHidden/>
              </w:rPr>
            </w:r>
            <w:r>
              <w:rPr>
                <w:noProof/>
                <w:webHidden/>
              </w:rPr>
              <w:fldChar w:fldCharType="separate"/>
            </w:r>
            <w:r>
              <w:rPr>
                <w:noProof/>
                <w:webHidden/>
              </w:rPr>
              <w:t>14</w:t>
            </w:r>
            <w:r>
              <w:rPr>
                <w:noProof/>
                <w:webHidden/>
              </w:rPr>
              <w:fldChar w:fldCharType="end"/>
            </w:r>
          </w:hyperlink>
        </w:p>
        <w:p w14:paraId="2A6AAC4F" w14:textId="2D724F4D" w:rsidR="00541565" w:rsidRDefault="00541565">
          <w:pPr>
            <w:pStyle w:val="TDC2"/>
            <w:tabs>
              <w:tab w:val="left" w:pos="880"/>
              <w:tab w:val="right" w:leader="dot" w:pos="8828"/>
            </w:tabs>
            <w:rPr>
              <w:rFonts w:cstheme="minorBidi"/>
              <w:noProof/>
              <w:kern w:val="2"/>
              <w14:ligatures w14:val="standardContextual"/>
            </w:rPr>
          </w:pPr>
          <w:hyperlink w:anchor="_Toc146782511" w:history="1">
            <w:r w:rsidRPr="00F93EC0">
              <w:rPr>
                <w:rStyle w:val="Hipervnculo"/>
                <w:i/>
                <w:iCs/>
                <w:noProof/>
              </w:rPr>
              <w:t>3.4.</w:t>
            </w:r>
            <w:r>
              <w:rPr>
                <w:rFonts w:cstheme="minorBidi"/>
                <w:noProof/>
                <w:kern w:val="2"/>
                <w14:ligatures w14:val="standardContextual"/>
              </w:rPr>
              <w:tab/>
            </w:r>
            <w:r w:rsidRPr="00F93EC0">
              <w:rPr>
                <w:rStyle w:val="Hipervnculo"/>
                <w:i/>
                <w:iCs/>
                <w:noProof/>
              </w:rPr>
              <w:t>Cumplimiento de estándares de información</w:t>
            </w:r>
            <w:r>
              <w:rPr>
                <w:noProof/>
                <w:webHidden/>
              </w:rPr>
              <w:tab/>
            </w:r>
            <w:r>
              <w:rPr>
                <w:noProof/>
                <w:webHidden/>
              </w:rPr>
              <w:fldChar w:fldCharType="begin"/>
            </w:r>
            <w:r>
              <w:rPr>
                <w:noProof/>
                <w:webHidden/>
              </w:rPr>
              <w:instrText xml:space="preserve"> PAGEREF _Toc146782511 \h </w:instrText>
            </w:r>
            <w:r>
              <w:rPr>
                <w:noProof/>
                <w:webHidden/>
              </w:rPr>
            </w:r>
            <w:r>
              <w:rPr>
                <w:noProof/>
                <w:webHidden/>
              </w:rPr>
              <w:fldChar w:fldCharType="separate"/>
            </w:r>
            <w:r>
              <w:rPr>
                <w:noProof/>
                <w:webHidden/>
              </w:rPr>
              <w:t>15</w:t>
            </w:r>
            <w:r>
              <w:rPr>
                <w:noProof/>
                <w:webHidden/>
              </w:rPr>
              <w:fldChar w:fldCharType="end"/>
            </w:r>
          </w:hyperlink>
        </w:p>
        <w:p w14:paraId="59611AC8" w14:textId="643A8E5A" w:rsidR="00541565" w:rsidRDefault="00541565">
          <w:pPr>
            <w:pStyle w:val="TDC2"/>
            <w:tabs>
              <w:tab w:val="left" w:pos="880"/>
              <w:tab w:val="right" w:leader="dot" w:pos="8828"/>
            </w:tabs>
            <w:rPr>
              <w:rFonts w:cstheme="minorBidi"/>
              <w:noProof/>
              <w:kern w:val="2"/>
              <w14:ligatures w14:val="standardContextual"/>
            </w:rPr>
          </w:pPr>
          <w:hyperlink w:anchor="_Toc146782512" w:history="1">
            <w:r w:rsidRPr="00F93EC0">
              <w:rPr>
                <w:rStyle w:val="Hipervnculo"/>
                <w:i/>
                <w:iCs/>
                <w:noProof/>
              </w:rPr>
              <w:t>3.5.</w:t>
            </w:r>
            <w:r>
              <w:rPr>
                <w:rFonts w:cstheme="minorBidi"/>
                <w:noProof/>
                <w:kern w:val="2"/>
                <w14:ligatures w14:val="standardContextual"/>
              </w:rPr>
              <w:tab/>
            </w:r>
            <w:r w:rsidRPr="00F93EC0">
              <w:rPr>
                <w:rStyle w:val="Hipervnculo"/>
                <w:i/>
                <w:iCs/>
                <w:noProof/>
              </w:rPr>
              <w:t>Publicación de la información geográfica</w:t>
            </w:r>
            <w:r>
              <w:rPr>
                <w:noProof/>
                <w:webHidden/>
              </w:rPr>
              <w:tab/>
            </w:r>
            <w:r>
              <w:rPr>
                <w:noProof/>
                <w:webHidden/>
              </w:rPr>
              <w:fldChar w:fldCharType="begin"/>
            </w:r>
            <w:r>
              <w:rPr>
                <w:noProof/>
                <w:webHidden/>
              </w:rPr>
              <w:instrText xml:space="preserve"> PAGEREF _Toc146782512 \h </w:instrText>
            </w:r>
            <w:r>
              <w:rPr>
                <w:noProof/>
                <w:webHidden/>
              </w:rPr>
            </w:r>
            <w:r>
              <w:rPr>
                <w:noProof/>
                <w:webHidden/>
              </w:rPr>
              <w:fldChar w:fldCharType="separate"/>
            </w:r>
            <w:r>
              <w:rPr>
                <w:noProof/>
                <w:webHidden/>
              </w:rPr>
              <w:t>16</w:t>
            </w:r>
            <w:r>
              <w:rPr>
                <w:noProof/>
                <w:webHidden/>
              </w:rPr>
              <w:fldChar w:fldCharType="end"/>
            </w:r>
          </w:hyperlink>
        </w:p>
        <w:p w14:paraId="7D4D5174" w14:textId="11D08545" w:rsidR="00541565" w:rsidRDefault="00541565">
          <w:pPr>
            <w:pStyle w:val="TDC2"/>
            <w:tabs>
              <w:tab w:val="left" w:pos="880"/>
              <w:tab w:val="right" w:leader="dot" w:pos="8828"/>
            </w:tabs>
            <w:rPr>
              <w:rFonts w:cstheme="minorBidi"/>
              <w:noProof/>
              <w:kern w:val="2"/>
              <w14:ligatures w14:val="standardContextual"/>
            </w:rPr>
          </w:pPr>
          <w:hyperlink w:anchor="_Toc146782513" w:history="1">
            <w:r w:rsidRPr="00F93EC0">
              <w:rPr>
                <w:rStyle w:val="Hipervnculo"/>
                <w:i/>
                <w:iCs/>
                <w:noProof/>
              </w:rPr>
              <w:t>3.6.</w:t>
            </w:r>
            <w:r>
              <w:rPr>
                <w:rFonts w:cstheme="minorBidi"/>
                <w:noProof/>
                <w:kern w:val="2"/>
                <w14:ligatures w14:val="standardContextual"/>
              </w:rPr>
              <w:tab/>
            </w:r>
            <w:r w:rsidRPr="00F93EC0">
              <w:rPr>
                <w:rStyle w:val="Hipervnculo"/>
                <w:i/>
                <w:iCs/>
                <w:noProof/>
              </w:rPr>
              <w:t>Difusión, uso y apropiación</w:t>
            </w:r>
            <w:r>
              <w:rPr>
                <w:noProof/>
                <w:webHidden/>
              </w:rPr>
              <w:tab/>
            </w:r>
            <w:r>
              <w:rPr>
                <w:noProof/>
                <w:webHidden/>
              </w:rPr>
              <w:fldChar w:fldCharType="begin"/>
            </w:r>
            <w:r>
              <w:rPr>
                <w:noProof/>
                <w:webHidden/>
              </w:rPr>
              <w:instrText xml:space="preserve"> PAGEREF _Toc146782513 \h </w:instrText>
            </w:r>
            <w:r>
              <w:rPr>
                <w:noProof/>
                <w:webHidden/>
              </w:rPr>
            </w:r>
            <w:r>
              <w:rPr>
                <w:noProof/>
                <w:webHidden/>
              </w:rPr>
              <w:fldChar w:fldCharType="separate"/>
            </w:r>
            <w:r>
              <w:rPr>
                <w:noProof/>
                <w:webHidden/>
              </w:rPr>
              <w:t>17</w:t>
            </w:r>
            <w:r>
              <w:rPr>
                <w:noProof/>
                <w:webHidden/>
              </w:rPr>
              <w:fldChar w:fldCharType="end"/>
            </w:r>
          </w:hyperlink>
        </w:p>
        <w:p w14:paraId="1A3AD770" w14:textId="4AE2220A" w:rsidR="00541565" w:rsidRDefault="00541565">
          <w:pPr>
            <w:pStyle w:val="TDC1"/>
            <w:rPr>
              <w:rFonts w:cstheme="minorBidi"/>
              <w:b w:val="0"/>
              <w:bCs w:val="0"/>
              <w:kern w:val="2"/>
              <w14:ligatures w14:val="standardContextual"/>
            </w:rPr>
          </w:pPr>
          <w:hyperlink w:anchor="_Toc146782514" w:history="1">
            <w:r w:rsidRPr="00F93EC0">
              <w:rPr>
                <w:rStyle w:val="Hipervnculo"/>
              </w:rPr>
              <w:t>4.</w:t>
            </w:r>
            <w:r>
              <w:rPr>
                <w:rFonts w:cstheme="minorBidi"/>
                <w:b w:val="0"/>
                <w:bCs w:val="0"/>
                <w:kern w:val="2"/>
                <w14:ligatures w14:val="standardContextual"/>
              </w:rPr>
              <w:tab/>
            </w:r>
            <w:r w:rsidRPr="00F93EC0">
              <w:rPr>
                <w:rStyle w:val="Hipervnculo"/>
              </w:rPr>
              <w:t>Lineamientos</w:t>
            </w:r>
            <w:r>
              <w:rPr>
                <w:webHidden/>
              </w:rPr>
              <w:tab/>
            </w:r>
            <w:r>
              <w:rPr>
                <w:webHidden/>
              </w:rPr>
              <w:fldChar w:fldCharType="begin"/>
            </w:r>
            <w:r>
              <w:rPr>
                <w:webHidden/>
              </w:rPr>
              <w:instrText xml:space="preserve"> PAGEREF _Toc146782514 \h </w:instrText>
            </w:r>
            <w:r>
              <w:rPr>
                <w:webHidden/>
              </w:rPr>
            </w:r>
            <w:r>
              <w:rPr>
                <w:webHidden/>
              </w:rPr>
              <w:fldChar w:fldCharType="separate"/>
            </w:r>
            <w:r>
              <w:rPr>
                <w:webHidden/>
              </w:rPr>
              <w:t>17</w:t>
            </w:r>
            <w:r>
              <w:rPr>
                <w:webHidden/>
              </w:rPr>
              <w:fldChar w:fldCharType="end"/>
            </w:r>
          </w:hyperlink>
        </w:p>
        <w:p w14:paraId="5E67A6BF" w14:textId="20C1C4E9" w:rsidR="00541565" w:rsidRDefault="00541565">
          <w:pPr>
            <w:pStyle w:val="TDC2"/>
            <w:tabs>
              <w:tab w:val="left" w:pos="880"/>
              <w:tab w:val="right" w:leader="dot" w:pos="8828"/>
            </w:tabs>
            <w:rPr>
              <w:rFonts w:cstheme="minorBidi"/>
              <w:noProof/>
              <w:kern w:val="2"/>
              <w14:ligatures w14:val="standardContextual"/>
            </w:rPr>
          </w:pPr>
          <w:hyperlink w:anchor="_Toc146782515" w:history="1">
            <w:r w:rsidRPr="00F93EC0">
              <w:rPr>
                <w:rStyle w:val="Hipervnculo"/>
                <w:i/>
                <w:iCs/>
                <w:noProof/>
              </w:rPr>
              <w:t>4.1.</w:t>
            </w:r>
            <w:r>
              <w:rPr>
                <w:rFonts w:cstheme="minorBidi"/>
                <w:noProof/>
                <w:kern w:val="2"/>
                <w14:ligatures w14:val="standardContextual"/>
              </w:rPr>
              <w:tab/>
            </w:r>
            <w:r w:rsidRPr="00F93EC0">
              <w:rPr>
                <w:rStyle w:val="Hipervnculo"/>
                <w:i/>
                <w:iCs/>
                <w:noProof/>
              </w:rPr>
              <w:t>Modelo funcional federado</w:t>
            </w:r>
            <w:r>
              <w:rPr>
                <w:noProof/>
                <w:webHidden/>
              </w:rPr>
              <w:tab/>
            </w:r>
            <w:r>
              <w:rPr>
                <w:noProof/>
                <w:webHidden/>
              </w:rPr>
              <w:fldChar w:fldCharType="begin"/>
            </w:r>
            <w:r>
              <w:rPr>
                <w:noProof/>
                <w:webHidden/>
              </w:rPr>
              <w:instrText xml:space="preserve"> PAGEREF _Toc146782515 \h </w:instrText>
            </w:r>
            <w:r>
              <w:rPr>
                <w:noProof/>
                <w:webHidden/>
              </w:rPr>
            </w:r>
            <w:r>
              <w:rPr>
                <w:noProof/>
                <w:webHidden/>
              </w:rPr>
              <w:fldChar w:fldCharType="separate"/>
            </w:r>
            <w:r>
              <w:rPr>
                <w:noProof/>
                <w:webHidden/>
              </w:rPr>
              <w:t>18</w:t>
            </w:r>
            <w:r>
              <w:rPr>
                <w:noProof/>
                <w:webHidden/>
              </w:rPr>
              <w:fldChar w:fldCharType="end"/>
            </w:r>
          </w:hyperlink>
        </w:p>
        <w:p w14:paraId="4974DD08" w14:textId="2FECF254" w:rsidR="00541565" w:rsidRDefault="00541565">
          <w:pPr>
            <w:pStyle w:val="TDC2"/>
            <w:tabs>
              <w:tab w:val="left" w:pos="880"/>
              <w:tab w:val="right" w:leader="dot" w:pos="8828"/>
            </w:tabs>
            <w:rPr>
              <w:rFonts w:cstheme="minorBidi"/>
              <w:noProof/>
              <w:kern w:val="2"/>
              <w14:ligatures w14:val="standardContextual"/>
            </w:rPr>
          </w:pPr>
          <w:hyperlink w:anchor="_Toc146782516" w:history="1">
            <w:r w:rsidRPr="00F93EC0">
              <w:rPr>
                <w:rStyle w:val="Hipervnculo"/>
                <w:i/>
                <w:iCs/>
                <w:noProof/>
              </w:rPr>
              <w:t>4.2.</w:t>
            </w:r>
            <w:r>
              <w:rPr>
                <w:rFonts w:cstheme="minorBidi"/>
                <w:noProof/>
                <w:kern w:val="2"/>
                <w14:ligatures w14:val="standardContextual"/>
              </w:rPr>
              <w:tab/>
            </w:r>
            <w:r w:rsidRPr="00F93EC0">
              <w:rPr>
                <w:rStyle w:val="Hipervnculo"/>
                <w:i/>
                <w:iCs/>
                <w:noProof/>
              </w:rPr>
              <w:t>Armonización, sinergias y co – creación</w:t>
            </w:r>
            <w:r>
              <w:rPr>
                <w:noProof/>
                <w:webHidden/>
              </w:rPr>
              <w:tab/>
            </w:r>
            <w:r>
              <w:rPr>
                <w:noProof/>
                <w:webHidden/>
              </w:rPr>
              <w:fldChar w:fldCharType="begin"/>
            </w:r>
            <w:r>
              <w:rPr>
                <w:noProof/>
                <w:webHidden/>
              </w:rPr>
              <w:instrText xml:space="preserve"> PAGEREF _Toc146782516 \h </w:instrText>
            </w:r>
            <w:r>
              <w:rPr>
                <w:noProof/>
                <w:webHidden/>
              </w:rPr>
            </w:r>
            <w:r>
              <w:rPr>
                <w:noProof/>
                <w:webHidden/>
              </w:rPr>
              <w:fldChar w:fldCharType="separate"/>
            </w:r>
            <w:r>
              <w:rPr>
                <w:noProof/>
                <w:webHidden/>
              </w:rPr>
              <w:t>19</w:t>
            </w:r>
            <w:r>
              <w:rPr>
                <w:noProof/>
                <w:webHidden/>
              </w:rPr>
              <w:fldChar w:fldCharType="end"/>
            </w:r>
          </w:hyperlink>
        </w:p>
        <w:p w14:paraId="2350481C" w14:textId="398970D3" w:rsidR="00541565" w:rsidRDefault="00541565">
          <w:pPr>
            <w:pStyle w:val="TDC2"/>
            <w:tabs>
              <w:tab w:val="left" w:pos="880"/>
              <w:tab w:val="right" w:leader="dot" w:pos="8828"/>
            </w:tabs>
            <w:rPr>
              <w:rFonts w:cstheme="minorBidi"/>
              <w:noProof/>
              <w:kern w:val="2"/>
              <w14:ligatures w14:val="standardContextual"/>
            </w:rPr>
          </w:pPr>
          <w:hyperlink w:anchor="_Toc146782517" w:history="1">
            <w:r w:rsidRPr="00F93EC0">
              <w:rPr>
                <w:rStyle w:val="Hipervnculo"/>
                <w:i/>
                <w:iCs/>
                <w:noProof/>
              </w:rPr>
              <w:t>4.3.</w:t>
            </w:r>
            <w:r>
              <w:rPr>
                <w:rFonts w:cstheme="minorBidi"/>
                <w:noProof/>
                <w:kern w:val="2"/>
                <w14:ligatures w14:val="standardContextual"/>
              </w:rPr>
              <w:tab/>
            </w:r>
            <w:r w:rsidRPr="00F93EC0">
              <w:rPr>
                <w:rStyle w:val="Hipervnculo"/>
                <w:i/>
                <w:iCs/>
                <w:noProof/>
              </w:rPr>
              <w:t>Gestión y seguimiento al ciclo de vida de la información geográfica</w:t>
            </w:r>
            <w:r>
              <w:rPr>
                <w:noProof/>
                <w:webHidden/>
              </w:rPr>
              <w:tab/>
            </w:r>
            <w:r>
              <w:rPr>
                <w:noProof/>
                <w:webHidden/>
              </w:rPr>
              <w:fldChar w:fldCharType="begin"/>
            </w:r>
            <w:r>
              <w:rPr>
                <w:noProof/>
                <w:webHidden/>
              </w:rPr>
              <w:instrText xml:space="preserve"> PAGEREF _Toc146782517 \h </w:instrText>
            </w:r>
            <w:r>
              <w:rPr>
                <w:noProof/>
                <w:webHidden/>
              </w:rPr>
            </w:r>
            <w:r>
              <w:rPr>
                <w:noProof/>
                <w:webHidden/>
              </w:rPr>
              <w:fldChar w:fldCharType="separate"/>
            </w:r>
            <w:r>
              <w:rPr>
                <w:noProof/>
                <w:webHidden/>
              </w:rPr>
              <w:t>21</w:t>
            </w:r>
            <w:r>
              <w:rPr>
                <w:noProof/>
                <w:webHidden/>
              </w:rPr>
              <w:fldChar w:fldCharType="end"/>
            </w:r>
          </w:hyperlink>
        </w:p>
        <w:p w14:paraId="59EB2998" w14:textId="7B41123E" w:rsidR="00541565" w:rsidRDefault="00541565">
          <w:pPr>
            <w:pStyle w:val="TDC2"/>
            <w:tabs>
              <w:tab w:val="left" w:pos="880"/>
              <w:tab w:val="right" w:leader="dot" w:pos="8828"/>
            </w:tabs>
            <w:rPr>
              <w:rFonts w:cstheme="minorBidi"/>
              <w:noProof/>
              <w:kern w:val="2"/>
              <w14:ligatures w14:val="standardContextual"/>
            </w:rPr>
          </w:pPr>
          <w:hyperlink w:anchor="_Toc146782518" w:history="1">
            <w:r w:rsidRPr="00F93EC0">
              <w:rPr>
                <w:rStyle w:val="Hipervnculo"/>
                <w:i/>
                <w:iCs/>
                <w:noProof/>
              </w:rPr>
              <w:t>4.4.</w:t>
            </w:r>
            <w:r>
              <w:rPr>
                <w:rFonts w:cstheme="minorBidi"/>
                <w:noProof/>
                <w:kern w:val="2"/>
                <w14:ligatures w14:val="standardContextual"/>
              </w:rPr>
              <w:tab/>
            </w:r>
            <w:r w:rsidRPr="00F93EC0">
              <w:rPr>
                <w:rStyle w:val="Hipervnculo"/>
                <w:i/>
                <w:iCs/>
                <w:noProof/>
              </w:rPr>
              <w:t>Sostenibilidad, continuidad y mantenimiento de la IDE</w:t>
            </w:r>
            <w:r>
              <w:rPr>
                <w:noProof/>
                <w:webHidden/>
              </w:rPr>
              <w:tab/>
            </w:r>
            <w:r>
              <w:rPr>
                <w:noProof/>
                <w:webHidden/>
              </w:rPr>
              <w:fldChar w:fldCharType="begin"/>
            </w:r>
            <w:r>
              <w:rPr>
                <w:noProof/>
                <w:webHidden/>
              </w:rPr>
              <w:instrText xml:space="preserve"> PAGEREF _Toc146782518 \h </w:instrText>
            </w:r>
            <w:r>
              <w:rPr>
                <w:noProof/>
                <w:webHidden/>
              </w:rPr>
            </w:r>
            <w:r>
              <w:rPr>
                <w:noProof/>
                <w:webHidden/>
              </w:rPr>
              <w:fldChar w:fldCharType="separate"/>
            </w:r>
            <w:r>
              <w:rPr>
                <w:noProof/>
                <w:webHidden/>
              </w:rPr>
              <w:t>23</w:t>
            </w:r>
            <w:r>
              <w:rPr>
                <w:noProof/>
                <w:webHidden/>
              </w:rPr>
              <w:fldChar w:fldCharType="end"/>
            </w:r>
          </w:hyperlink>
        </w:p>
        <w:p w14:paraId="2DA79ABD" w14:textId="754285FE" w:rsidR="00541565" w:rsidRDefault="00541565">
          <w:pPr>
            <w:pStyle w:val="TDC1"/>
            <w:rPr>
              <w:rFonts w:cstheme="minorBidi"/>
              <w:b w:val="0"/>
              <w:bCs w:val="0"/>
              <w:kern w:val="2"/>
              <w14:ligatures w14:val="standardContextual"/>
            </w:rPr>
          </w:pPr>
          <w:hyperlink w:anchor="_Toc146782519" w:history="1">
            <w:r w:rsidRPr="00F93EC0">
              <w:rPr>
                <w:rStyle w:val="Hipervnculo"/>
              </w:rPr>
              <w:t>5.</w:t>
            </w:r>
            <w:r>
              <w:rPr>
                <w:rFonts w:cstheme="minorBidi"/>
                <w:b w:val="0"/>
                <w:bCs w:val="0"/>
                <w:kern w:val="2"/>
                <w14:ligatures w14:val="standardContextual"/>
              </w:rPr>
              <w:tab/>
            </w:r>
            <w:r w:rsidRPr="00F93EC0">
              <w:rPr>
                <w:rStyle w:val="Hipervnculo"/>
              </w:rPr>
              <w:t>Actores, roles y responsabilidades</w:t>
            </w:r>
            <w:r>
              <w:rPr>
                <w:webHidden/>
              </w:rPr>
              <w:tab/>
            </w:r>
            <w:r>
              <w:rPr>
                <w:webHidden/>
              </w:rPr>
              <w:fldChar w:fldCharType="begin"/>
            </w:r>
            <w:r>
              <w:rPr>
                <w:webHidden/>
              </w:rPr>
              <w:instrText xml:space="preserve"> PAGEREF _Toc146782519 \h </w:instrText>
            </w:r>
            <w:r>
              <w:rPr>
                <w:webHidden/>
              </w:rPr>
            </w:r>
            <w:r>
              <w:rPr>
                <w:webHidden/>
              </w:rPr>
              <w:fldChar w:fldCharType="separate"/>
            </w:r>
            <w:r>
              <w:rPr>
                <w:webHidden/>
              </w:rPr>
              <w:t>25</w:t>
            </w:r>
            <w:r>
              <w:rPr>
                <w:webHidden/>
              </w:rPr>
              <w:fldChar w:fldCharType="end"/>
            </w:r>
          </w:hyperlink>
        </w:p>
        <w:p w14:paraId="11E81B6E" w14:textId="3F6B8097" w:rsidR="00541565" w:rsidRDefault="00541565">
          <w:pPr>
            <w:pStyle w:val="TDC2"/>
            <w:tabs>
              <w:tab w:val="left" w:pos="880"/>
              <w:tab w:val="right" w:leader="dot" w:pos="8828"/>
            </w:tabs>
            <w:rPr>
              <w:rFonts w:cstheme="minorBidi"/>
              <w:noProof/>
              <w:kern w:val="2"/>
              <w14:ligatures w14:val="standardContextual"/>
            </w:rPr>
          </w:pPr>
          <w:hyperlink w:anchor="_Toc146782520" w:history="1">
            <w:r w:rsidRPr="00F93EC0">
              <w:rPr>
                <w:rStyle w:val="Hipervnculo"/>
                <w:i/>
                <w:iCs/>
                <w:noProof/>
              </w:rPr>
              <w:t>5.1.</w:t>
            </w:r>
            <w:r>
              <w:rPr>
                <w:rFonts w:cstheme="minorBidi"/>
                <w:noProof/>
                <w:kern w:val="2"/>
                <w14:ligatures w14:val="standardContextual"/>
              </w:rPr>
              <w:tab/>
            </w:r>
            <w:r w:rsidRPr="00F93EC0">
              <w:rPr>
                <w:rStyle w:val="Hipervnculo"/>
                <w:i/>
                <w:iCs/>
                <w:noProof/>
              </w:rPr>
              <w:t>Coordinación</w:t>
            </w:r>
            <w:r>
              <w:rPr>
                <w:noProof/>
                <w:webHidden/>
              </w:rPr>
              <w:tab/>
            </w:r>
            <w:r>
              <w:rPr>
                <w:noProof/>
                <w:webHidden/>
              </w:rPr>
              <w:fldChar w:fldCharType="begin"/>
            </w:r>
            <w:r>
              <w:rPr>
                <w:noProof/>
                <w:webHidden/>
              </w:rPr>
              <w:instrText xml:space="preserve"> PAGEREF _Toc146782520 \h </w:instrText>
            </w:r>
            <w:r>
              <w:rPr>
                <w:noProof/>
                <w:webHidden/>
              </w:rPr>
            </w:r>
            <w:r>
              <w:rPr>
                <w:noProof/>
                <w:webHidden/>
              </w:rPr>
              <w:fldChar w:fldCharType="separate"/>
            </w:r>
            <w:r>
              <w:rPr>
                <w:noProof/>
                <w:webHidden/>
              </w:rPr>
              <w:t>25</w:t>
            </w:r>
            <w:r>
              <w:rPr>
                <w:noProof/>
                <w:webHidden/>
              </w:rPr>
              <w:fldChar w:fldCharType="end"/>
            </w:r>
          </w:hyperlink>
        </w:p>
        <w:p w14:paraId="10710B7A" w14:textId="1613B0B3" w:rsidR="00541565" w:rsidRDefault="00541565">
          <w:pPr>
            <w:pStyle w:val="TDC2"/>
            <w:tabs>
              <w:tab w:val="left" w:pos="880"/>
              <w:tab w:val="right" w:leader="dot" w:pos="8828"/>
            </w:tabs>
            <w:rPr>
              <w:rFonts w:cstheme="minorBidi"/>
              <w:noProof/>
              <w:kern w:val="2"/>
              <w14:ligatures w14:val="standardContextual"/>
            </w:rPr>
          </w:pPr>
          <w:hyperlink w:anchor="_Toc146782521" w:history="1">
            <w:r w:rsidRPr="00F93EC0">
              <w:rPr>
                <w:rStyle w:val="Hipervnculo"/>
                <w:i/>
                <w:iCs/>
                <w:noProof/>
              </w:rPr>
              <w:t>5.2.</w:t>
            </w:r>
            <w:r>
              <w:rPr>
                <w:rFonts w:cstheme="minorBidi"/>
                <w:noProof/>
                <w:kern w:val="2"/>
                <w14:ligatures w14:val="standardContextual"/>
              </w:rPr>
              <w:tab/>
            </w:r>
            <w:r w:rsidRPr="00F93EC0">
              <w:rPr>
                <w:rStyle w:val="Hipervnculo"/>
                <w:i/>
                <w:iCs/>
                <w:noProof/>
              </w:rPr>
              <w:t>Líderes sectoriales</w:t>
            </w:r>
            <w:r>
              <w:rPr>
                <w:noProof/>
                <w:webHidden/>
              </w:rPr>
              <w:tab/>
            </w:r>
            <w:r>
              <w:rPr>
                <w:noProof/>
                <w:webHidden/>
              </w:rPr>
              <w:fldChar w:fldCharType="begin"/>
            </w:r>
            <w:r>
              <w:rPr>
                <w:noProof/>
                <w:webHidden/>
              </w:rPr>
              <w:instrText xml:space="preserve"> PAGEREF _Toc146782521 \h </w:instrText>
            </w:r>
            <w:r>
              <w:rPr>
                <w:noProof/>
                <w:webHidden/>
              </w:rPr>
            </w:r>
            <w:r>
              <w:rPr>
                <w:noProof/>
                <w:webHidden/>
              </w:rPr>
              <w:fldChar w:fldCharType="separate"/>
            </w:r>
            <w:r>
              <w:rPr>
                <w:noProof/>
                <w:webHidden/>
              </w:rPr>
              <w:t>26</w:t>
            </w:r>
            <w:r>
              <w:rPr>
                <w:noProof/>
                <w:webHidden/>
              </w:rPr>
              <w:fldChar w:fldCharType="end"/>
            </w:r>
          </w:hyperlink>
        </w:p>
        <w:p w14:paraId="5BD209DB" w14:textId="5A2C2C6D" w:rsidR="00541565" w:rsidRDefault="00541565">
          <w:pPr>
            <w:pStyle w:val="TDC2"/>
            <w:tabs>
              <w:tab w:val="left" w:pos="880"/>
              <w:tab w:val="right" w:leader="dot" w:pos="8828"/>
            </w:tabs>
            <w:rPr>
              <w:rFonts w:cstheme="minorBidi"/>
              <w:noProof/>
              <w:kern w:val="2"/>
              <w14:ligatures w14:val="standardContextual"/>
            </w:rPr>
          </w:pPr>
          <w:hyperlink w:anchor="_Toc146782522" w:history="1">
            <w:r w:rsidRPr="00F93EC0">
              <w:rPr>
                <w:rStyle w:val="Hipervnculo"/>
                <w:i/>
                <w:iCs/>
                <w:noProof/>
              </w:rPr>
              <w:t>5.3.</w:t>
            </w:r>
            <w:r>
              <w:rPr>
                <w:rFonts w:cstheme="minorBidi"/>
                <w:noProof/>
                <w:kern w:val="2"/>
                <w14:ligatures w14:val="standardContextual"/>
              </w:rPr>
              <w:tab/>
            </w:r>
            <w:r w:rsidRPr="00F93EC0">
              <w:rPr>
                <w:rStyle w:val="Hipervnculo"/>
                <w:i/>
                <w:iCs/>
                <w:noProof/>
              </w:rPr>
              <w:t>Aliados estratégicos</w:t>
            </w:r>
            <w:r>
              <w:rPr>
                <w:noProof/>
                <w:webHidden/>
              </w:rPr>
              <w:tab/>
            </w:r>
            <w:r>
              <w:rPr>
                <w:noProof/>
                <w:webHidden/>
              </w:rPr>
              <w:fldChar w:fldCharType="begin"/>
            </w:r>
            <w:r>
              <w:rPr>
                <w:noProof/>
                <w:webHidden/>
              </w:rPr>
              <w:instrText xml:space="preserve"> PAGEREF _Toc146782522 \h </w:instrText>
            </w:r>
            <w:r>
              <w:rPr>
                <w:noProof/>
                <w:webHidden/>
              </w:rPr>
            </w:r>
            <w:r>
              <w:rPr>
                <w:noProof/>
                <w:webHidden/>
              </w:rPr>
              <w:fldChar w:fldCharType="separate"/>
            </w:r>
            <w:r>
              <w:rPr>
                <w:noProof/>
                <w:webHidden/>
              </w:rPr>
              <w:t>26</w:t>
            </w:r>
            <w:r>
              <w:rPr>
                <w:noProof/>
                <w:webHidden/>
              </w:rPr>
              <w:fldChar w:fldCharType="end"/>
            </w:r>
          </w:hyperlink>
        </w:p>
        <w:p w14:paraId="23D0FBCA" w14:textId="5D50EF17" w:rsidR="00541565" w:rsidRDefault="00541565">
          <w:pPr>
            <w:pStyle w:val="TDC2"/>
            <w:tabs>
              <w:tab w:val="left" w:pos="880"/>
              <w:tab w:val="right" w:leader="dot" w:pos="8828"/>
            </w:tabs>
            <w:rPr>
              <w:rFonts w:cstheme="minorBidi"/>
              <w:noProof/>
              <w:kern w:val="2"/>
              <w14:ligatures w14:val="standardContextual"/>
            </w:rPr>
          </w:pPr>
          <w:hyperlink w:anchor="_Toc146782523" w:history="1">
            <w:r w:rsidRPr="00F93EC0">
              <w:rPr>
                <w:rStyle w:val="Hipervnculo"/>
                <w:i/>
                <w:iCs/>
                <w:noProof/>
              </w:rPr>
              <w:t>5.4.</w:t>
            </w:r>
            <w:r>
              <w:rPr>
                <w:rFonts w:cstheme="minorBidi"/>
                <w:noProof/>
                <w:kern w:val="2"/>
                <w14:ligatures w14:val="standardContextual"/>
              </w:rPr>
              <w:tab/>
            </w:r>
            <w:r w:rsidRPr="00F93EC0">
              <w:rPr>
                <w:rStyle w:val="Hipervnculo"/>
                <w:i/>
                <w:iCs/>
                <w:noProof/>
              </w:rPr>
              <w:t>Nodos IDE</w:t>
            </w:r>
            <w:r>
              <w:rPr>
                <w:noProof/>
                <w:webHidden/>
              </w:rPr>
              <w:tab/>
            </w:r>
            <w:r>
              <w:rPr>
                <w:noProof/>
                <w:webHidden/>
              </w:rPr>
              <w:fldChar w:fldCharType="begin"/>
            </w:r>
            <w:r>
              <w:rPr>
                <w:noProof/>
                <w:webHidden/>
              </w:rPr>
              <w:instrText xml:space="preserve"> PAGEREF _Toc146782523 \h </w:instrText>
            </w:r>
            <w:r>
              <w:rPr>
                <w:noProof/>
                <w:webHidden/>
              </w:rPr>
            </w:r>
            <w:r>
              <w:rPr>
                <w:noProof/>
                <w:webHidden/>
              </w:rPr>
              <w:fldChar w:fldCharType="separate"/>
            </w:r>
            <w:r>
              <w:rPr>
                <w:noProof/>
                <w:webHidden/>
              </w:rPr>
              <w:t>27</w:t>
            </w:r>
            <w:r>
              <w:rPr>
                <w:noProof/>
                <w:webHidden/>
              </w:rPr>
              <w:fldChar w:fldCharType="end"/>
            </w:r>
          </w:hyperlink>
        </w:p>
        <w:p w14:paraId="23583712" w14:textId="266B9480" w:rsidR="00541565" w:rsidRDefault="00541565">
          <w:pPr>
            <w:pStyle w:val="TDC1"/>
            <w:rPr>
              <w:rFonts w:cstheme="minorBidi"/>
              <w:b w:val="0"/>
              <w:bCs w:val="0"/>
              <w:kern w:val="2"/>
              <w14:ligatures w14:val="standardContextual"/>
            </w:rPr>
          </w:pPr>
          <w:hyperlink w:anchor="_Toc146782524" w:history="1">
            <w:r w:rsidRPr="00F93EC0">
              <w:rPr>
                <w:rStyle w:val="Hipervnculo"/>
              </w:rPr>
              <w:t>6.</w:t>
            </w:r>
            <w:r>
              <w:rPr>
                <w:rFonts w:cstheme="minorBidi"/>
                <w:b w:val="0"/>
                <w:bCs w:val="0"/>
                <w:kern w:val="2"/>
                <w14:ligatures w14:val="standardContextual"/>
              </w:rPr>
              <w:tab/>
            </w:r>
            <w:r w:rsidRPr="00F93EC0">
              <w:rPr>
                <w:rStyle w:val="Hipervnculo"/>
              </w:rPr>
              <w:t>Modelo para la evaluación del avance de los nodos IDE</w:t>
            </w:r>
            <w:r>
              <w:rPr>
                <w:webHidden/>
              </w:rPr>
              <w:tab/>
            </w:r>
            <w:r>
              <w:rPr>
                <w:webHidden/>
              </w:rPr>
              <w:fldChar w:fldCharType="begin"/>
            </w:r>
            <w:r>
              <w:rPr>
                <w:webHidden/>
              </w:rPr>
              <w:instrText xml:space="preserve"> PAGEREF _Toc146782524 \h </w:instrText>
            </w:r>
            <w:r>
              <w:rPr>
                <w:webHidden/>
              </w:rPr>
            </w:r>
            <w:r>
              <w:rPr>
                <w:webHidden/>
              </w:rPr>
              <w:fldChar w:fldCharType="separate"/>
            </w:r>
            <w:r>
              <w:rPr>
                <w:webHidden/>
              </w:rPr>
              <w:t>28</w:t>
            </w:r>
            <w:r>
              <w:rPr>
                <w:webHidden/>
              </w:rPr>
              <w:fldChar w:fldCharType="end"/>
            </w:r>
          </w:hyperlink>
        </w:p>
        <w:p w14:paraId="0A457A58" w14:textId="742AA7ED" w:rsidR="00541565" w:rsidRDefault="00541565">
          <w:pPr>
            <w:pStyle w:val="TDC2"/>
            <w:tabs>
              <w:tab w:val="left" w:pos="880"/>
              <w:tab w:val="right" w:leader="dot" w:pos="8828"/>
            </w:tabs>
            <w:rPr>
              <w:rFonts w:cstheme="minorBidi"/>
              <w:noProof/>
              <w:kern w:val="2"/>
              <w14:ligatures w14:val="standardContextual"/>
            </w:rPr>
          </w:pPr>
          <w:hyperlink w:anchor="_Toc146782525" w:history="1">
            <w:r w:rsidRPr="00F93EC0">
              <w:rPr>
                <w:rStyle w:val="Hipervnculo"/>
                <w:i/>
                <w:iCs/>
                <w:noProof/>
              </w:rPr>
              <w:t>6.1.</w:t>
            </w:r>
            <w:r>
              <w:rPr>
                <w:rFonts w:cstheme="minorBidi"/>
                <w:noProof/>
                <w:kern w:val="2"/>
                <w14:ligatures w14:val="standardContextual"/>
              </w:rPr>
              <w:tab/>
            </w:r>
            <w:r w:rsidRPr="00F93EC0">
              <w:rPr>
                <w:rStyle w:val="Hipervnculo"/>
                <w:i/>
                <w:iCs/>
                <w:noProof/>
              </w:rPr>
              <w:t>Según los componentes de la IDE Orinoquia</w:t>
            </w:r>
            <w:r>
              <w:rPr>
                <w:noProof/>
                <w:webHidden/>
              </w:rPr>
              <w:tab/>
            </w:r>
            <w:r>
              <w:rPr>
                <w:noProof/>
                <w:webHidden/>
              </w:rPr>
              <w:fldChar w:fldCharType="begin"/>
            </w:r>
            <w:r>
              <w:rPr>
                <w:noProof/>
                <w:webHidden/>
              </w:rPr>
              <w:instrText xml:space="preserve"> PAGEREF _Toc146782525 \h </w:instrText>
            </w:r>
            <w:r>
              <w:rPr>
                <w:noProof/>
                <w:webHidden/>
              </w:rPr>
            </w:r>
            <w:r>
              <w:rPr>
                <w:noProof/>
                <w:webHidden/>
              </w:rPr>
              <w:fldChar w:fldCharType="separate"/>
            </w:r>
            <w:r>
              <w:rPr>
                <w:noProof/>
                <w:webHidden/>
              </w:rPr>
              <w:t>28</w:t>
            </w:r>
            <w:r>
              <w:rPr>
                <w:noProof/>
                <w:webHidden/>
              </w:rPr>
              <w:fldChar w:fldCharType="end"/>
            </w:r>
          </w:hyperlink>
        </w:p>
        <w:p w14:paraId="26733C6A" w14:textId="15816306" w:rsidR="00541565" w:rsidRDefault="00541565">
          <w:pPr>
            <w:pStyle w:val="TDC2"/>
            <w:tabs>
              <w:tab w:val="left" w:pos="880"/>
              <w:tab w:val="right" w:leader="dot" w:pos="8828"/>
            </w:tabs>
            <w:rPr>
              <w:rFonts w:cstheme="minorBidi"/>
              <w:noProof/>
              <w:kern w:val="2"/>
              <w14:ligatures w14:val="standardContextual"/>
            </w:rPr>
          </w:pPr>
          <w:hyperlink w:anchor="_Toc146782526" w:history="1">
            <w:r w:rsidRPr="00F93EC0">
              <w:rPr>
                <w:rStyle w:val="Hipervnculo"/>
                <w:i/>
                <w:iCs/>
                <w:noProof/>
              </w:rPr>
              <w:t>6.2.</w:t>
            </w:r>
            <w:r>
              <w:rPr>
                <w:rFonts w:cstheme="minorBidi"/>
                <w:noProof/>
                <w:kern w:val="2"/>
                <w14:ligatures w14:val="standardContextual"/>
              </w:rPr>
              <w:tab/>
            </w:r>
            <w:r w:rsidRPr="00F93EC0">
              <w:rPr>
                <w:rStyle w:val="Hipervnculo"/>
                <w:i/>
                <w:iCs/>
                <w:noProof/>
              </w:rPr>
              <w:t>Según el Marco de Referencia Geoespacial de la ICDE</w:t>
            </w:r>
            <w:r>
              <w:rPr>
                <w:noProof/>
                <w:webHidden/>
              </w:rPr>
              <w:tab/>
            </w:r>
            <w:r>
              <w:rPr>
                <w:noProof/>
                <w:webHidden/>
              </w:rPr>
              <w:fldChar w:fldCharType="begin"/>
            </w:r>
            <w:r>
              <w:rPr>
                <w:noProof/>
                <w:webHidden/>
              </w:rPr>
              <w:instrText xml:space="preserve"> PAGEREF _Toc146782526 \h </w:instrText>
            </w:r>
            <w:r>
              <w:rPr>
                <w:noProof/>
                <w:webHidden/>
              </w:rPr>
            </w:r>
            <w:r>
              <w:rPr>
                <w:noProof/>
                <w:webHidden/>
              </w:rPr>
              <w:fldChar w:fldCharType="separate"/>
            </w:r>
            <w:r>
              <w:rPr>
                <w:noProof/>
                <w:webHidden/>
              </w:rPr>
              <w:t>38</w:t>
            </w:r>
            <w:r>
              <w:rPr>
                <w:noProof/>
                <w:webHidden/>
              </w:rPr>
              <w:fldChar w:fldCharType="end"/>
            </w:r>
          </w:hyperlink>
        </w:p>
        <w:p w14:paraId="2DE17C0F" w14:textId="1A2B4009" w:rsidR="00541565" w:rsidRDefault="00541565">
          <w:pPr>
            <w:pStyle w:val="TDC2"/>
            <w:tabs>
              <w:tab w:val="left" w:pos="880"/>
              <w:tab w:val="right" w:leader="dot" w:pos="8828"/>
            </w:tabs>
            <w:rPr>
              <w:rFonts w:cstheme="minorBidi"/>
              <w:noProof/>
              <w:kern w:val="2"/>
              <w14:ligatures w14:val="standardContextual"/>
            </w:rPr>
          </w:pPr>
          <w:hyperlink w:anchor="_Toc146782527" w:history="1">
            <w:r w:rsidRPr="00F93EC0">
              <w:rPr>
                <w:rStyle w:val="Hipervnculo"/>
                <w:i/>
                <w:iCs/>
                <w:noProof/>
              </w:rPr>
              <w:t>6.3.</w:t>
            </w:r>
            <w:r>
              <w:rPr>
                <w:rFonts w:cstheme="minorBidi"/>
                <w:noProof/>
                <w:kern w:val="2"/>
                <w14:ligatures w14:val="standardContextual"/>
              </w:rPr>
              <w:tab/>
            </w:r>
            <w:r w:rsidRPr="00F93EC0">
              <w:rPr>
                <w:rStyle w:val="Hipervnculo"/>
                <w:i/>
                <w:iCs/>
                <w:noProof/>
              </w:rPr>
              <w:t>Evaluación y análisis para la conexión de los nodos IDE Orinoquia</w:t>
            </w:r>
            <w:r>
              <w:rPr>
                <w:noProof/>
                <w:webHidden/>
              </w:rPr>
              <w:tab/>
            </w:r>
            <w:r>
              <w:rPr>
                <w:noProof/>
                <w:webHidden/>
              </w:rPr>
              <w:fldChar w:fldCharType="begin"/>
            </w:r>
            <w:r>
              <w:rPr>
                <w:noProof/>
                <w:webHidden/>
              </w:rPr>
              <w:instrText xml:space="preserve"> PAGEREF _Toc146782527 \h </w:instrText>
            </w:r>
            <w:r>
              <w:rPr>
                <w:noProof/>
                <w:webHidden/>
              </w:rPr>
            </w:r>
            <w:r>
              <w:rPr>
                <w:noProof/>
                <w:webHidden/>
              </w:rPr>
              <w:fldChar w:fldCharType="separate"/>
            </w:r>
            <w:r>
              <w:rPr>
                <w:noProof/>
                <w:webHidden/>
              </w:rPr>
              <w:t>39</w:t>
            </w:r>
            <w:r>
              <w:rPr>
                <w:noProof/>
                <w:webHidden/>
              </w:rPr>
              <w:fldChar w:fldCharType="end"/>
            </w:r>
          </w:hyperlink>
        </w:p>
        <w:p w14:paraId="3E612537" w14:textId="4702290D" w:rsidR="00541565" w:rsidRDefault="00541565">
          <w:pPr>
            <w:pStyle w:val="TDC1"/>
            <w:rPr>
              <w:rFonts w:cstheme="minorBidi"/>
              <w:b w:val="0"/>
              <w:bCs w:val="0"/>
              <w:kern w:val="2"/>
              <w14:ligatures w14:val="standardContextual"/>
            </w:rPr>
          </w:pPr>
          <w:hyperlink w:anchor="_Toc146782528" w:history="1">
            <w:r w:rsidRPr="00F93EC0">
              <w:rPr>
                <w:rStyle w:val="Hipervnculo"/>
              </w:rPr>
              <w:t>7.</w:t>
            </w:r>
            <w:r>
              <w:rPr>
                <w:rFonts w:cstheme="minorBidi"/>
                <w:b w:val="0"/>
                <w:bCs w:val="0"/>
                <w:kern w:val="2"/>
                <w14:ligatures w14:val="standardContextual"/>
              </w:rPr>
              <w:tab/>
            </w:r>
            <w:r w:rsidRPr="00F93EC0">
              <w:rPr>
                <w:rStyle w:val="Hipervnculo"/>
              </w:rPr>
              <w:t>Sostenibilidad</w:t>
            </w:r>
            <w:r>
              <w:rPr>
                <w:webHidden/>
              </w:rPr>
              <w:tab/>
            </w:r>
            <w:r>
              <w:rPr>
                <w:webHidden/>
              </w:rPr>
              <w:fldChar w:fldCharType="begin"/>
            </w:r>
            <w:r>
              <w:rPr>
                <w:webHidden/>
              </w:rPr>
              <w:instrText xml:space="preserve"> PAGEREF _Toc146782528 \h </w:instrText>
            </w:r>
            <w:r>
              <w:rPr>
                <w:webHidden/>
              </w:rPr>
            </w:r>
            <w:r>
              <w:rPr>
                <w:webHidden/>
              </w:rPr>
              <w:fldChar w:fldCharType="separate"/>
            </w:r>
            <w:r>
              <w:rPr>
                <w:webHidden/>
              </w:rPr>
              <w:t>44</w:t>
            </w:r>
            <w:r>
              <w:rPr>
                <w:webHidden/>
              </w:rPr>
              <w:fldChar w:fldCharType="end"/>
            </w:r>
          </w:hyperlink>
        </w:p>
        <w:p w14:paraId="2FDD79AF" w14:textId="1FA34DE9" w:rsidR="00541565" w:rsidRDefault="00541565">
          <w:pPr>
            <w:pStyle w:val="TDC2"/>
            <w:tabs>
              <w:tab w:val="left" w:pos="880"/>
              <w:tab w:val="right" w:leader="dot" w:pos="8828"/>
            </w:tabs>
            <w:rPr>
              <w:rFonts w:cstheme="minorBidi"/>
              <w:noProof/>
              <w:kern w:val="2"/>
              <w14:ligatures w14:val="standardContextual"/>
            </w:rPr>
          </w:pPr>
          <w:hyperlink w:anchor="_Toc146782529" w:history="1">
            <w:r w:rsidRPr="00F93EC0">
              <w:rPr>
                <w:rStyle w:val="Hipervnculo"/>
                <w:i/>
                <w:iCs/>
                <w:noProof/>
              </w:rPr>
              <w:t>7.1.</w:t>
            </w:r>
            <w:r>
              <w:rPr>
                <w:rFonts w:cstheme="minorBidi"/>
                <w:noProof/>
                <w:kern w:val="2"/>
                <w14:ligatures w14:val="standardContextual"/>
              </w:rPr>
              <w:tab/>
            </w:r>
            <w:r w:rsidRPr="00F93EC0">
              <w:rPr>
                <w:rStyle w:val="Hipervnculo"/>
                <w:i/>
                <w:iCs/>
                <w:noProof/>
              </w:rPr>
              <w:t>Proceso para la incorporación de nodos a la IDE</w:t>
            </w:r>
            <w:r>
              <w:rPr>
                <w:noProof/>
                <w:webHidden/>
              </w:rPr>
              <w:tab/>
            </w:r>
            <w:r>
              <w:rPr>
                <w:noProof/>
                <w:webHidden/>
              </w:rPr>
              <w:fldChar w:fldCharType="begin"/>
            </w:r>
            <w:r>
              <w:rPr>
                <w:noProof/>
                <w:webHidden/>
              </w:rPr>
              <w:instrText xml:space="preserve"> PAGEREF _Toc146782529 \h </w:instrText>
            </w:r>
            <w:r>
              <w:rPr>
                <w:noProof/>
                <w:webHidden/>
              </w:rPr>
            </w:r>
            <w:r>
              <w:rPr>
                <w:noProof/>
                <w:webHidden/>
              </w:rPr>
              <w:fldChar w:fldCharType="separate"/>
            </w:r>
            <w:r>
              <w:rPr>
                <w:noProof/>
                <w:webHidden/>
              </w:rPr>
              <w:t>44</w:t>
            </w:r>
            <w:r>
              <w:rPr>
                <w:noProof/>
                <w:webHidden/>
              </w:rPr>
              <w:fldChar w:fldCharType="end"/>
            </w:r>
          </w:hyperlink>
        </w:p>
        <w:p w14:paraId="5E920C15" w14:textId="620F1D03" w:rsidR="00541565" w:rsidRDefault="00541565">
          <w:pPr>
            <w:pStyle w:val="TDC2"/>
            <w:tabs>
              <w:tab w:val="left" w:pos="880"/>
              <w:tab w:val="right" w:leader="dot" w:pos="8828"/>
            </w:tabs>
            <w:rPr>
              <w:rFonts w:cstheme="minorBidi"/>
              <w:noProof/>
              <w:kern w:val="2"/>
              <w14:ligatures w14:val="standardContextual"/>
            </w:rPr>
          </w:pPr>
          <w:hyperlink w:anchor="_Toc146782530" w:history="1">
            <w:r w:rsidRPr="00F93EC0">
              <w:rPr>
                <w:rStyle w:val="Hipervnculo"/>
                <w:i/>
                <w:iCs/>
                <w:noProof/>
              </w:rPr>
              <w:t>7.2.</w:t>
            </w:r>
            <w:r>
              <w:rPr>
                <w:rFonts w:cstheme="minorBidi"/>
                <w:noProof/>
                <w:kern w:val="2"/>
                <w14:ligatures w14:val="standardContextual"/>
              </w:rPr>
              <w:tab/>
            </w:r>
            <w:r w:rsidRPr="00F93EC0">
              <w:rPr>
                <w:rStyle w:val="Hipervnculo"/>
                <w:i/>
                <w:iCs/>
                <w:noProof/>
              </w:rPr>
              <w:t>Indicadores de seguimiento</w:t>
            </w:r>
            <w:r>
              <w:rPr>
                <w:noProof/>
                <w:webHidden/>
              </w:rPr>
              <w:tab/>
            </w:r>
            <w:r>
              <w:rPr>
                <w:noProof/>
                <w:webHidden/>
              </w:rPr>
              <w:fldChar w:fldCharType="begin"/>
            </w:r>
            <w:r>
              <w:rPr>
                <w:noProof/>
                <w:webHidden/>
              </w:rPr>
              <w:instrText xml:space="preserve"> PAGEREF _Toc146782530 \h </w:instrText>
            </w:r>
            <w:r>
              <w:rPr>
                <w:noProof/>
                <w:webHidden/>
              </w:rPr>
            </w:r>
            <w:r>
              <w:rPr>
                <w:noProof/>
                <w:webHidden/>
              </w:rPr>
              <w:fldChar w:fldCharType="separate"/>
            </w:r>
            <w:r>
              <w:rPr>
                <w:noProof/>
                <w:webHidden/>
              </w:rPr>
              <w:t>45</w:t>
            </w:r>
            <w:r>
              <w:rPr>
                <w:noProof/>
                <w:webHidden/>
              </w:rPr>
              <w:fldChar w:fldCharType="end"/>
            </w:r>
          </w:hyperlink>
        </w:p>
        <w:p w14:paraId="23E675D8" w14:textId="551A3AD6" w:rsidR="00541565" w:rsidRDefault="00541565">
          <w:pPr>
            <w:pStyle w:val="TDC2"/>
            <w:tabs>
              <w:tab w:val="left" w:pos="880"/>
              <w:tab w:val="right" w:leader="dot" w:pos="8828"/>
            </w:tabs>
            <w:rPr>
              <w:rFonts w:cstheme="minorBidi"/>
              <w:noProof/>
              <w:kern w:val="2"/>
              <w14:ligatures w14:val="standardContextual"/>
            </w:rPr>
          </w:pPr>
          <w:hyperlink w:anchor="_Toc146782531" w:history="1">
            <w:r w:rsidRPr="00F93EC0">
              <w:rPr>
                <w:rStyle w:val="Hipervnculo"/>
                <w:i/>
                <w:iCs/>
                <w:noProof/>
              </w:rPr>
              <w:t>7.3.</w:t>
            </w:r>
            <w:r>
              <w:rPr>
                <w:rFonts w:cstheme="minorBidi"/>
                <w:noProof/>
                <w:kern w:val="2"/>
                <w14:ligatures w14:val="standardContextual"/>
              </w:rPr>
              <w:tab/>
            </w:r>
            <w:r w:rsidRPr="00F93EC0">
              <w:rPr>
                <w:rStyle w:val="Hipervnculo"/>
                <w:i/>
                <w:iCs/>
                <w:noProof/>
              </w:rPr>
              <w:t>Impacto</w:t>
            </w:r>
            <w:r>
              <w:rPr>
                <w:noProof/>
                <w:webHidden/>
              </w:rPr>
              <w:tab/>
            </w:r>
            <w:r>
              <w:rPr>
                <w:noProof/>
                <w:webHidden/>
              </w:rPr>
              <w:fldChar w:fldCharType="begin"/>
            </w:r>
            <w:r>
              <w:rPr>
                <w:noProof/>
                <w:webHidden/>
              </w:rPr>
              <w:instrText xml:space="preserve"> PAGEREF _Toc146782531 \h </w:instrText>
            </w:r>
            <w:r>
              <w:rPr>
                <w:noProof/>
                <w:webHidden/>
              </w:rPr>
            </w:r>
            <w:r>
              <w:rPr>
                <w:noProof/>
                <w:webHidden/>
              </w:rPr>
              <w:fldChar w:fldCharType="separate"/>
            </w:r>
            <w:r>
              <w:rPr>
                <w:noProof/>
                <w:webHidden/>
              </w:rPr>
              <w:t>50</w:t>
            </w:r>
            <w:r>
              <w:rPr>
                <w:noProof/>
                <w:webHidden/>
              </w:rPr>
              <w:fldChar w:fldCharType="end"/>
            </w:r>
          </w:hyperlink>
        </w:p>
        <w:p w14:paraId="5B43AEBE" w14:textId="0F72EA2B" w:rsidR="00541565" w:rsidRDefault="00541565">
          <w:pPr>
            <w:pStyle w:val="TDC2"/>
            <w:tabs>
              <w:tab w:val="left" w:pos="880"/>
              <w:tab w:val="right" w:leader="dot" w:pos="8828"/>
            </w:tabs>
            <w:rPr>
              <w:rFonts w:cstheme="minorBidi"/>
              <w:noProof/>
              <w:kern w:val="2"/>
              <w14:ligatures w14:val="standardContextual"/>
            </w:rPr>
          </w:pPr>
          <w:hyperlink w:anchor="_Toc146782532" w:history="1">
            <w:r w:rsidRPr="00F93EC0">
              <w:rPr>
                <w:rStyle w:val="Hipervnculo"/>
                <w:i/>
                <w:iCs/>
                <w:noProof/>
              </w:rPr>
              <w:t>7.4.</w:t>
            </w:r>
            <w:r>
              <w:rPr>
                <w:rFonts w:cstheme="minorBidi"/>
                <w:noProof/>
                <w:kern w:val="2"/>
                <w14:ligatures w14:val="standardContextual"/>
              </w:rPr>
              <w:tab/>
            </w:r>
            <w:r w:rsidRPr="00F93EC0">
              <w:rPr>
                <w:rStyle w:val="Hipervnculo"/>
                <w:i/>
                <w:iCs/>
                <w:noProof/>
              </w:rPr>
              <w:t>Recursos</w:t>
            </w:r>
            <w:r>
              <w:rPr>
                <w:noProof/>
                <w:webHidden/>
              </w:rPr>
              <w:tab/>
            </w:r>
            <w:r>
              <w:rPr>
                <w:noProof/>
                <w:webHidden/>
              </w:rPr>
              <w:fldChar w:fldCharType="begin"/>
            </w:r>
            <w:r>
              <w:rPr>
                <w:noProof/>
                <w:webHidden/>
              </w:rPr>
              <w:instrText xml:space="preserve"> PAGEREF _Toc146782532 \h </w:instrText>
            </w:r>
            <w:r>
              <w:rPr>
                <w:noProof/>
                <w:webHidden/>
              </w:rPr>
            </w:r>
            <w:r>
              <w:rPr>
                <w:noProof/>
                <w:webHidden/>
              </w:rPr>
              <w:fldChar w:fldCharType="separate"/>
            </w:r>
            <w:r>
              <w:rPr>
                <w:noProof/>
                <w:webHidden/>
              </w:rPr>
              <w:t>51</w:t>
            </w:r>
            <w:r>
              <w:rPr>
                <w:noProof/>
                <w:webHidden/>
              </w:rPr>
              <w:fldChar w:fldCharType="end"/>
            </w:r>
          </w:hyperlink>
        </w:p>
        <w:p w14:paraId="17E371FE" w14:textId="4E938F9B" w:rsidR="00F163A9" w:rsidRDefault="00F163A9" w:rsidP="001F1912">
          <w:pPr>
            <w:pStyle w:val="TDC1"/>
          </w:pPr>
          <w:r>
            <w:rPr>
              <w:b w:val="0"/>
              <w:bCs w:val="0"/>
              <w:lang w:val="es-ES"/>
            </w:rPr>
            <w:fldChar w:fldCharType="end"/>
          </w:r>
        </w:p>
      </w:sdtContent>
    </w:sdt>
    <w:p w14:paraId="24CF8087" w14:textId="22E9DC6F" w:rsidR="00AD63F9" w:rsidRDefault="00AD63F9" w:rsidP="00AD63F9">
      <w:pPr>
        <w:pStyle w:val="TtuloTDC"/>
        <w:jc w:val="center"/>
        <w:rPr>
          <w:sz w:val="48"/>
          <w:szCs w:val="48"/>
          <w:lang w:val="es-ES"/>
        </w:rPr>
      </w:pPr>
      <w:r>
        <w:rPr>
          <w:sz w:val="48"/>
          <w:szCs w:val="48"/>
          <w:lang w:val="es-ES"/>
        </w:rPr>
        <w:t>Índice de tablas</w:t>
      </w:r>
    </w:p>
    <w:p w14:paraId="0B8C6A1D" w14:textId="77777777" w:rsidR="00AD63F9" w:rsidRPr="00AD63F9" w:rsidRDefault="00AD63F9" w:rsidP="00AD63F9"/>
    <w:p w14:paraId="185F3E77" w14:textId="77777777" w:rsidR="00BE408C" w:rsidRDefault="00BE408C">
      <w:pPr>
        <w:pStyle w:val="Tabladeilustraciones"/>
        <w:tabs>
          <w:tab w:val="right" w:leader="dot" w:pos="8828"/>
        </w:tabs>
        <w:rPr>
          <w:rStyle w:val="Ttulodellibro"/>
          <w:rFonts w:cstheme="majorHAnsi"/>
          <w:sz w:val="30"/>
          <w:szCs w:val="30"/>
        </w:rPr>
      </w:pPr>
    </w:p>
    <w:p w14:paraId="75E91D3C" w14:textId="30D28C6D" w:rsidR="001F3D0B" w:rsidRDefault="00BE408C">
      <w:pPr>
        <w:pStyle w:val="Tabladeilustraciones"/>
        <w:tabs>
          <w:tab w:val="right" w:leader="dot" w:pos="8828"/>
        </w:tabs>
        <w:rPr>
          <w:noProof/>
          <w:kern w:val="2"/>
          <w:lang w:eastAsia="es-CO"/>
          <w14:ligatures w14:val="standardContextual"/>
        </w:rPr>
      </w:pPr>
      <w:r>
        <w:rPr>
          <w:rStyle w:val="Ttulodellibro"/>
          <w:rFonts w:cstheme="majorHAnsi"/>
          <w:sz w:val="30"/>
          <w:szCs w:val="30"/>
        </w:rPr>
        <w:fldChar w:fldCharType="begin"/>
      </w:r>
      <w:r>
        <w:rPr>
          <w:rStyle w:val="Ttulodellibro"/>
          <w:rFonts w:cstheme="majorHAnsi"/>
          <w:sz w:val="30"/>
          <w:szCs w:val="30"/>
        </w:rPr>
        <w:instrText xml:space="preserve"> TOC \h \z \c "Tabla" </w:instrText>
      </w:r>
      <w:r>
        <w:rPr>
          <w:rStyle w:val="Ttulodellibro"/>
          <w:rFonts w:cstheme="majorHAnsi"/>
          <w:sz w:val="30"/>
          <w:szCs w:val="30"/>
        </w:rPr>
        <w:fldChar w:fldCharType="separate"/>
      </w:r>
      <w:hyperlink w:anchor="_Toc134027992" w:history="1">
        <w:r w:rsidR="001F3D0B" w:rsidRPr="001D6788">
          <w:rPr>
            <w:rStyle w:val="Hipervnculo"/>
            <w:i/>
            <w:iCs/>
            <w:noProof/>
          </w:rPr>
          <w:t>Tabla 1. Datos fundamentales</w:t>
        </w:r>
        <w:r w:rsidR="001F3D0B">
          <w:rPr>
            <w:noProof/>
            <w:webHidden/>
          </w:rPr>
          <w:tab/>
        </w:r>
        <w:r w:rsidR="001F3D0B">
          <w:rPr>
            <w:noProof/>
            <w:webHidden/>
          </w:rPr>
          <w:fldChar w:fldCharType="begin"/>
        </w:r>
        <w:r w:rsidR="001F3D0B">
          <w:rPr>
            <w:noProof/>
            <w:webHidden/>
          </w:rPr>
          <w:instrText xml:space="preserve"> PAGEREF _Toc134027992 \h </w:instrText>
        </w:r>
        <w:r w:rsidR="001F3D0B">
          <w:rPr>
            <w:noProof/>
            <w:webHidden/>
          </w:rPr>
        </w:r>
        <w:r w:rsidR="001F3D0B">
          <w:rPr>
            <w:noProof/>
            <w:webHidden/>
          </w:rPr>
          <w:fldChar w:fldCharType="separate"/>
        </w:r>
        <w:r w:rsidR="001F3D0B">
          <w:rPr>
            <w:noProof/>
            <w:webHidden/>
          </w:rPr>
          <w:t>7</w:t>
        </w:r>
        <w:r w:rsidR="001F3D0B">
          <w:rPr>
            <w:noProof/>
            <w:webHidden/>
          </w:rPr>
          <w:fldChar w:fldCharType="end"/>
        </w:r>
      </w:hyperlink>
    </w:p>
    <w:p w14:paraId="0B136ECD" w14:textId="4B5B5176" w:rsidR="001F3D0B" w:rsidRDefault="00000000">
      <w:pPr>
        <w:pStyle w:val="Tabladeilustraciones"/>
        <w:tabs>
          <w:tab w:val="right" w:leader="dot" w:pos="8828"/>
        </w:tabs>
        <w:rPr>
          <w:noProof/>
          <w:kern w:val="2"/>
          <w:lang w:eastAsia="es-CO"/>
          <w14:ligatures w14:val="standardContextual"/>
        </w:rPr>
      </w:pPr>
      <w:hyperlink w:anchor="_Toc134027993" w:history="1">
        <w:r w:rsidR="001F3D0B" w:rsidRPr="001D6788">
          <w:rPr>
            <w:rStyle w:val="Hipervnculo"/>
            <w:i/>
            <w:iCs/>
            <w:noProof/>
          </w:rPr>
          <w:t>Tabla 2. Datos temáticos</w:t>
        </w:r>
        <w:r w:rsidR="001F3D0B">
          <w:rPr>
            <w:noProof/>
            <w:webHidden/>
          </w:rPr>
          <w:tab/>
        </w:r>
        <w:r w:rsidR="001F3D0B">
          <w:rPr>
            <w:noProof/>
            <w:webHidden/>
          </w:rPr>
          <w:fldChar w:fldCharType="begin"/>
        </w:r>
        <w:r w:rsidR="001F3D0B">
          <w:rPr>
            <w:noProof/>
            <w:webHidden/>
          </w:rPr>
          <w:instrText xml:space="preserve"> PAGEREF _Toc134027993 \h </w:instrText>
        </w:r>
        <w:r w:rsidR="001F3D0B">
          <w:rPr>
            <w:noProof/>
            <w:webHidden/>
          </w:rPr>
        </w:r>
        <w:r w:rsidR="001F3D0B">
          <w:rPr>
            <w:noProof/>
            <w:webHidden/>
          </w:rPr>
          <w:fldChar w:fldCharType="separate"/>
        </w:r>
        <w:r w:rsidR="001F3D0B">
          <w:rPr>
            <w:noProof/>
            <w:webHidden/>
          </w:rPr>
          <w:t>8</w:t>
        </w:r>
        <w:r w:rsidR="001F3D0B">
          <w:rPr>
            <w:noProof/>
            <w:webHidden/>
          </w:rPr>
          <w:fldChar w:fldCharType="end"/>
        </w:r>
      </w:hyperlink>
    </w:p>
    <w:p w14:paraId="038E6673" w14:textId="2B018484" w:rsidR="001F3D0B" w:rsidRDefault="00000000">
      <w:pPr>
        <w:pStyle w:val="Tabladeilustraciones"/>
        <w:tabs>
          <w:tab w:val="right" w:leader="dot" w:pos="8828"/>
        </w:tabs>
        <w:rPr>
          <w:noProof/>
          <w:kern w:val="2"/>
          <w:lang w:eastAsia="es-CO"/>
          <w14:ligatures w14:val="standardContextual"/>
        </w:rPr>
      </w:pPr>
      <w:hyperlink w:anchor="_Toc134027994" w:history="1">
        <w:r w:rsidR="001F3D0B" w:rsidRPr="001D6788">
          <w:rPr>
            <w:rStyle w:val="Hipervnculo"/>
            <w:i/>
            <w:iCs/>
            <w:noProof/>
          </w:rPr>
          <w:t>Tabla 3. Relación Marco de Referencia Geoespacial con los componentes IDE Orinoquia</w:t>
        </w:r>
        <w:r w:rsidR="001F3D0B">
          <w:rPr>
            <w:noProof/>
            <w:webHidden/>
          </w:rPr>
          <w:tab/>
        </w:r>
        <w:r w:rsidR="001F3D0B">
          <w:rPr>
            <w:noProof/>
            <w:webHidden/>
          </w:rPr>
          <w:fldChar w:fldCharType="begin"/>
        </w:r>
        <w:r w:rsidR="001F3D0B">
          <w:rPr>
            <w:noProof/>
            <w:webHidden/>
          </w:rPr>
          <w:instrText xml:space="preserve"> PAGEREF _Toc134027994 \h </w:instrText>
        </w:r>
        <w:r w:rsidR="001F3D0B">
          <w:rPr>
            <w:noProof/>
            <w:webHidden/>
          </w:rPr>
        </w:r>
        <w:r w:rsidR="001F3D0B">
          <w:rPr>
            <w:noProof/>
            <w:webHidden/>
          </w:rPr>
          <w:fldChar w:fldCharType="separate"/>
        </w:r>
        <w:r w:rsidR="001F3D0B">
          <w:rPr>
            <w:noProof/>
            <w:webHidden/>
          </w:rPr>
          <w:t>11</w:t>
        </w:r>
        <w:r w:rsidR="001F3D0B">
          <w:rPr>
            <w:noProof/>
            <w:webHidden/>
          </w:rPr>
          <w:fldChar w:fldCharType="end"/>
        </w:r>
      </w:hyperlink>
    </w:p>
    <w:p w14:paraId="08FCF131" w14:textId="240C3C70" w:rsidR="001F3D0B" w:rsidRDefault="00000000">
      <w:pPr>
        <w:pStyle w:val="Tabladeilustraciones"/>
        <w:tabs>
          <w:tab w:val="right" w:leader="dot" w:pos="8828"/>
        </w:tabs>
        <w:rPr>
          <w:noProof/>
          <w:kern w:val="2"/>
          <w:lang w:eastAsia="es-CO"/>
          <w14:ligatures w14:val="standardContextual"/>
        </w:rPr>
      </w:pPr>
      <w:hyperlink w:anchor="_Toc134027995" w:history="1">
        <w:r w:rsidR="001F3D0B" w:rsidRPr="001D6788">
          <w:rPr>
            <w:rStyle w:val="Hipervnculo"/>
            <w:i/>
            <w:iCs/>
            <w:noProof/>
          </w:rPr>
          <w:t>Tabla 4. Lineamiento sobre el modelo funcional de la IDE Orinoquia</w:t>
        </w:r>
        <w:r w:rsidR="001F3D0B">
          <w:rPr>
            <w:noProof/>
            <w:webHidden/>
          </w:rPr>
          <w:tab/>
        </w:r>
        <w:r w:rsidR="001F3D0B">
          <w:rPr>
            <w:noProof/>
            <w:webHidden/>
          </w:rPr>
          <w:fldChar w:fldCharType="begin"/>
        </w:r>
        <w:r w:rsidR="001F3D0B">
          <w:rPr>
            <w:noProof/>
            <w:webHidden/>
          </w:rPr>
          <w:instrText xml:space="preserve"> PAGEREF _Toc134027995 \h </w:instrText>
        </w:r>
        <w:r w:rsidR="001F3D0B">
          <w:rPr>
            <w:noProof/>
            <w:webHidden/>
          </w:rPr>
        </w:r>
        <w:r w:rsidR="001F3D0B">
          <w:rPr>
            <w:noProof/>
            <w:webHidden/>
          </w:rPr>
          <w:fldChar w:fldCharType="separate"/>
        </w:r>
        <w:r w:rsidR="001F3D0B">
          <w:rPr>
            <w:noProof/>
            <w:webHidden/>
          </w:rPr>
          <w:t>18</w:t>
        </w:r>
        <w:r w:rsidR="001F3D0B">
          <w:rPr>
            <w:noProof/>
            <w:webHidden/>
          </w:rPr>
          <w:fldChar w:fldCharType="end"/>
        </w:r>
      </w:hyperlink>
    </w:p>
    <w:p w14:paraId="6ABDAD1B" w14:textId="2E7A608F" w:rsidR="001F3D0B" w:rsidRDefault="00000000">
      <w:pPr>
        <w:pStyle w:val="Tabladeilustraciones"/>
        <w:tabs>
          <w:tab w:val="right" w:leader="dot" w:pos="8828"/>
        </w:tabs>
        <w:rPr>
          <w:noProof/>
          <w:kern w:val="2"/>
          <w:lang w:eastAsia="es-CO"/>
          <w14:ligatures w14:val="standardContextual"/>
        </w:rPr>
      </w:pPr>
      <w:hyperlink w:anchor="_Toc134027996" w:history="1">
        <w:r w:rsidR="001F3D0B" w:rsidRPr="001D6788">
          <w:rPr>
            <w:rStyle w:val="Hipervnculo"/>
            <w:i/>
            <w:iCs/>
            <w:noProof/>
          </w:rPr>
          <w:t>Tabla 5. Lineamientos para fomentar la armonización, sinergias y co-creación</w:t>
        </w:r>
        <w:r w:rsidR="001F3D0B">
          <w:rPr>
            <w:noProof/>
            <w:webHidden/>
          </w:rPr>
          <w:tab/>
        </w:r>
        <w:r w:rsidR="001F3D0B">
          <w:rPr>
            <w:noProof/>
            <w:webHidden/>
          </w:rPr>
          <w:fldChar w:fldCharType="begin"/>
        </w:r>
        <w:r w:rsidR="001F3D0B">
          <w:rPr>
            <w:noProof/>
            <w:webHidden/>
          </w:rPr>
          <w:instrText xml:space="preserve"> PAGEREF _Toc134027996 \h </w:instrText>
        </w:r>
        <w:r w:rsidR="001F3D0B">
          <w:rPr>
            <w:noProof/>
            <w:webHidden/>
          </w:rPr>
        </w:r>
        <w:r w:rsidR="001F3D0B">
          <w:rPr>
            <w:noProof/>
            <w:webHidden/>
          </w:rPr>
          <w:fldChar w:fldCharType="separate"/>
        </w:r>
        <w:r w:rsidR="001F3D0B">
          <w:rPr>
            <w:noProof/>
            <w:webHidden/>
          </w:rPr>
          <w:t>20</w:t>
        </w:r>
        <w:r w:rsidR="001F3D0B">
          <w:rPr>
            <w:noProof/>
            <w:webHidden/>
          </w:rPr>
          <w:fldChar w:fldCharType="end"/>
        </w:r>
      </w:hyperlink>
    </w:p>
    <w:p w14:paraId="09A6C984" w14:textId="35D5A6B8" w:rsidR="001F3D0B" w:rsidRDefault="00000000">
      <w:pPr>
        <w:pStyle w:val="Tabladeilustraciones"/>
        <w:tabs>
          <w:tab w:val="right" w:leader="dot" w:pos="8828"/>
        </w:tabs>
        <w:rPr>
          <w:noProof/>
          <w:kern w:val="2"/>
          <w:lang w:eastAsia="es-CO"/>
          <w14:ligatures w14:val="standardContextual"/>
        </w:rPr>
      </w:pPr>
      <w:hyperlink w:anchor="_Toc134027997" w:history="1">
        <w:r w:rsidR="001F3D0B" w:rsidRPr="001D6788">
          <w:rPr>
            <w:rStyle w:val="Hipervnculo"/>
            <w:i/>
            <w:iCs/>
            <w:noProof/>
          </w:rPr>
          <w:t>Tabla 6. Lineamientos para la gestión del ciclo de vida de la información geográfica</w:t>
        </w:r>
        <w:r w:rsidR="001F3D0B">
          <w:rPr>
            <w:noProof/>
            <w:webHidden/>
          </w:rPr>
          <w:tab/>
        </w:r>
        <w:r w:rsidR="001F3D0B">
          <w:rPr>
            <w:noProof/>
            <w:webHidden/>
          </w:rPr>
          <w:fldChar w:fldCharType="begin"/>
        </w:r>
        <w:r w:rsidR="001F3D0B">
          <w:rPr>
            <w:noProof/>
            <w:webHidden/>
          </w:rPr>
          <w:instrText xml:space="preserve"> PAGEREF _Toc134027997 \h </w:instrText>
        </w:r>
        <w:r w:rsidR="001F3D0B">
          <w:rPr>
            <w:noProof/>
            <w:webHidden/>
          </w:rPr>
        </w:r>
        <w:r w:rsidR="001F3D0B">
          <w:rPr>
            <w:noProof/>
            <w:webHidden/>
          </w:rPr>
          <w:fldChar w:fldCharType="separate"/>
        </w:r>
        <w:r w:rsidR="001F3D0B">
          <w:rPr>
            <w:noProof/>
            <w:webHidden/>
          </w:rPr>
          <w:t>21</w:t>
        </w:r>
        <w:r w:rsidR="001F3D0B">
          <w:rPr>
            <w:noProof/>
            <w:webHidden/>
          </w:rPr>
          <w:fldChar w:fldCharType="end"/>
        </w:r>
      </w:hyperlink>
    </w:p>
    <w:p w14:paraId="5E8D8539" w14:textId="37E935AE" w:rsidR="001F3D0B" w:rsidRDefault="00000000">
      <w:pPr>
        <w:pStyle w:val="Tabladeilustraciones"/>
        <w:tabs>
          <w:tab w:val="right" w:leader="dot" w:pos="8828"/>
        </w:tabs>
        <w:rPr>
          <w:noProof/>
          <w:kern w:val="2"/>
          <w:lang w:eastAsia="es-CO"/>
          <w14:ligatures w14:val="standardContextual"/>
        </w:rPr>
      </w:pPr>
      <w:hyperlink w:anchor="_Toc134027998" w:history="1">
        <w:r w:rsidR="001F3D0B" w:rsidRPr="001D6788">
          <w:rPr>
            <w:rStyle w:val="Hipervnculo"/>
            <w:i/>
            <w:iCs/>
            <w:noProof/>
          </w:rPr>
          <w:t>Tabla 7. Lineamientos para la sostenibilidad, continuidad y mantenimiento de la IDE</w:t>
        </w:r>
        <w:r w:rsidR="001F3D0B">
          <w:rPr>
            <w:noProof/>
            <w:webHidden/>
          </w:rPr>
          <w:tab/>
        </w:r>
        <w:r w:rsidR="001F3D0B">
          <w:rPr>
            <w:noProof/>
            <w:webHidden/>
          </w:rPr>
          <w:fldChar w:fldCharType="begin"/>
        </w:r>
        <w:r w:rsidR="001F3D0B">
          <w:rPr>
            <w:noProof/>
            <w:webHidden/>
          </w:rPr>
          <w:instrText xml:space="preserve"> PAGEREF _Toc134027998 \h </w:instrText>
        </w:r>
        <w:r w:rsidR="001F3D0B">
          <w:rPr>
            <w:noProof/>
            <w:webHidden/>
          </w:rPr>
        </w:r>
        <w:r w:rsidR="001F3D0B">
          <w:rPr>
            <w:noProof/>
            <w:webHidden/>
          </w:rPr>
          <w:fldChar w:fldCharType="separate"/>
        </w:r>
        <w:r w:rsidR="001F3D0B">
          <w:rPr>
            <w:noProof/>
            <w:webHidden/>
          </w:rPr>
          <w:t>23</w:t>
        </w:r>
        <w:r w:rsidR="001F3D0B">
          <w:rPr>
            <w:noProof/>
            <w:webHidden/>
          </w:rPr>
          <w:fldChar w:fldCharType="end"/>
        </w:r>
      </w:hyperlink>
    </w:p>
    <w:p w14:paraId="763CC55A" w14:textId="70308270" w:rsidR="001F3D0B" w:rsidRDefault="00000000">
      <w:pPr>
        <w:pStyle w:val="Tabladeilustraciones"/>
        <w:tabs>
          <w:tab w:val="right" w:leader="dot" w:pos="8828"/>
        </w:tabs>
        <w:rPr>
          <w:noProof/>
          <w:kern w:val="2"/>
          <w:lang w:eastAsia="es-CO"/>
          <w14:ligatures w14:val="standardContextual"/>
        </w:rPr>
      </w:pPr>
      <w:hyperlink w:anchor="_Toc134027999" w:history="1">
        <w:r w:rsidR="001F3D0B" w:rsidRPr="001D6788">
          <w:rPr>
            <w:rStyle w:val="Hipervnculo"/>
            <w:i/>
            <w:iCs/>
            <w:noProof/>
          </w:rPr>
          <w:t>Tabla 8. Criterios de evaluación para establecer el nivel de avance del nodo para cada componente IDE</w:t>
        </w:r>
        <w:r w:rsidR="001F3D0B">
          <w:rPr>
            <w:noProof/>
            <w:webHidden/>
          </w:rPr>
          <w:tab/>
        </w:r>
        <w:r w:rsidR="001F3D0B">
          <w:rPr>
            <w:noProof/>
            <w:webHidden/>
          </w:rPr>
          <w:fldChar w:fldCharType="begin"/>
        </w:r>
        <w:r w:rsidR="001F3D0B">
          <w:rPr>
            <w:noProof/>
            <w:webHidden/>
          </w:rPr>
          <w:instrText xml:space="preserve"> PAGEREF _Toc134027999 \h </w:instrText>
        </w:r>
        <w:r w:rsidR="001F3D0B">
          <w:rPr>
            <w:noProof/>
            <w:webHidden/>
          </w:rPr>
        </w:r>
        <w:r w:rsidR="001F3D0B">
          <w:rPr>
            <w:noProof/>
            <w:webHidden/>
          </w:rPr>
          <w:fldChar w:fldCharType="separate"/>
        </w:r>
        <w:r w:rsidR="001F3D0B">
          <w:rPr>
            <w:noProof/>
            <w:webHidden/>
          </w:rPr>
          <w:t>29</w:t>
        </w:r>
        <w:r w:rsidR="001F3D0B">
          <w:rPr>
            <w:noProof/>
            <w:webHidden/>
          </w:rPr>
          <w:fldChar w:fldCharType="end"/>
        </w:r>
      </w:hyperlink>
    </w:p>
    <w:p w14:paraId="146C123F" w14:textId="3A27EE82" w:rsidR="001F3D0B" w:rsidRDefault="00000000">
      <w:pPr>
        <w:pStyle w:val="Tabladeilustraciones"/>
        <w:tabs>
          <w:tab w:val="right" w:leader="dot" w:pos="8828"/>
        </w:tabs>
        <w:rPr>
          <w:noProof/>
          <w:kern w:val="2"/>
          <w:lang w:eastAsia="es-CO"/>
          <w14:ligatures w14:val="standardContextual"/>
        </w:rPr>
      </w:pPr>
      <w:hyperlink w:anchor="_Toc134028000" w:history="1">
        <w:r w:rsidR="001F3D0B" w:rsidRPr="001D6788">
          <w:rPr>
            <w:rStyle w:val="Hipervnculo"/>
            <w:i/>
            <w:iCs/>
            <w:noProof/>
          </w:rPr>
          <w:t>Tabla 9. Instrumento de evaluación</w:t>
        </w:r>
        <w:r w:rsidR="001F3D0B">
          <w:rPr>
            <w:noProof/>
            <w:webHidden/>
          </w:rPr>
          <w:tab/>
        </w:r>
        <w:r w:rsidR="001F3D0B">
          <w:rPr>
            <w:noProof/>
            <w:webHidden/>
          </w:rPr>
          <w:fldChar w:fldCharType="begin"/>
        </w:r>
        <w:r w:rsidR="001F3D0B">
          <w:rPr>
            <w:noProof/>
            <w:webHidden/>
          </w:rPr>
          <w:instrText xml:space="preserve"> PAGEREF _Toc134028000 \h </w:instrText>
        </w:r>
        <w:r w:rsidR="001F3D0B">
          <w:rPr>
            <w:noProof/>
            <w:webHidden/>
          </w:rPr>
        </w:r>
        <w:r w:rsidR="001F3D0B">
          <w:rPr>
            <w:noProof/>
            <w:webHidden/>
          </w:rPr>
          <w:fldChar w:fldCharType="separate"/>
        </w:r>
        <w:r w:rsidR="001F3D0B">
          <w:rPr>
            <w:noProof/>
            <w:webHidden/>
          </w:rPr>
          <w:t>30</w:t>
        </w:r>
        <w:r w:rsidR="001F3D0B">
          <w:rPr>
            <w:noProof/>
            <w:webHidden/>
          </w:rPr>
          <w:fldChar w:fldCharType="end"/>
        </w:r>
      </w:hyperlink>
    </w:p>
    <w:p w14:paraId="1104BACE" w14:textId="157700F0" w:rsidR="001F3D0B" w:rsidRDefault="00000000">
      <w:pPr>
        <w:pStyle w:val="Tabladeilustraciones"/>
        <w:tabs>
          <w:tab w:val="right" w:leader="dot" w:pos="8828"/>
        </w:tabs>
        <w:rPr>
          <w:noProof/>
          <w:kern w:val="2"/>
          <w:lang w:eastAsia="es-CO"/>
          <w14:ligatures w14:val="standardContextual"/>
        </w:rPr>
      </w:pPr>
      <w:hyperlink w:anchor="_Toc134028001" w:history="1">
        <w:r w:rsidR="001F3D0B" w:rsidRPr="001D6788">
          <w:rPr>
            <w:rStyle w:val="Hipervnculo"/>
            <w:i/>
            <w:iCs/>
            <w:noProof/>
          </w:rPr>
          <w:t>Tabla 10. Criterios de evaluación para establecer el nivel de avance del nodo para cada estrategia del MRG</w:t>
        </w:r>
        <w:r w:rsidR="001F3D0B">
          <w:rPr>
            <w:noProof/>
            <w:webHidden/>
          </w:rPr>
          <w:tab/>
        </w:r>
        <w:r w:rsidR="001F3D0B">
          <w:rPr>
            <w:noProof/>
            <w:webHidden/>
          </w:rPr>
          <w:fldChar w:fldCharType="begin"/>
        </w:r>
        <w:r w:rsidR="001F3D0B">
          <w:rPr>
            <w:noProof/>
            <w:webHidden/>
          </w:rPr>
          <w:instrText xml:space="preserve"> PAGEREF _Toc134028001 \h </w:instrText>
        </w:r>
        <w:r w:rsidR="001F3D0B">
          <w:rPr>
            <w:noProof/>
            <w:webHidden/>
          </w:rPr>
        </w:r>
        <w:r w:rsidR="001F3D0B">
          <w:rPr>
            <w:noProof/>
            <w:webHidden/>
          </w:rPr>
          <w:fldChar w:fldCharType="separate"/>
        </w:r>
        <w:r w:rsidR="001F3D0B">
          <w:rPr>
            <w:noProof/>
            <w:webHidden/>
          </w:rPr>
          <w:t>38</w:t>
        </w:r>
        <w:r w:rsidR="001F3D0B">
          <w:rPr>
            <w:noProof/>
            <w:webHidden/>
          </w:rPr>
          <w:fldChar w:fldCharType="end"/>
        </w:r>
      </w:hyperlink>
    </w:p>
    <w:p w14:paraId="7D7F21FC" w14:textId="57B83CCD" w:rsidR="001F3D0B" w:rsidRDefault="00000000">
      <w:pPr>
        <w:pStyle w:val="Tabladeilustraciones"/>
        <w:tabs>
          <w:tab w:val="right" w:leader="dot" w:pos="8828"/>
        </w:tabs>
        <w:rPr>
          <w:noProof/>
          <w:kern w:val="2"/>
          <w:lang w:eastAsia="es-CO"/>
          <w14:ligatures w14:val="standardContextual"/>
        </w:rPr>
      </w:pPr>
      <w:hyperlink w:anchor="_Toc134028002" w:history="1">
        <w:r w:rsidR="001F3D0B" w:rsidRPr="001D6788">
          <w:rPr>
            <w:rStyle w:val="Hipervnculo"/>
            <w:i/>
            <w:iCs/>
            <w:noProof/>
          </w:rPr>
          <w:t>Tabla 11. Criterios de evaluación para la conexión de nodos</w:t>
        </w:r>
        <w:r w:rsidR="001F3D0B">
          <w:rPr>
            <w:noProof/>
            <w:webHidden/>
          </w:rPr>
          <w:tab/>
        </w:r>
        <w:r w:rsidR="001F3D0B">
          <w:rPr>
            <w:noProof/>
            <w:webHidden/>
          </w:rPr>
          <w:fldChar w:fldCharType="begin"/>
        </w:r>
        <w:r w:rsidR="001F3D0B">
          <w:rPr>
            <w:noProof/>
            <w:webHidden/>
          </w:rPr>
          <w:instrText xml:space="preserve"> PAGEREF _Toc134028002 \h </w:instrText>
        </w:r>
        <w:r w:rsidR="001F3D0B">
          <w:rPr>
            <w:noProof/>
            <w:webHidden/>
          </w:rPr>
        </w:r>
        <w:r w:rsidR="001F3D0B">
          <w:rPr>
            <w:noProof/>
            <w:webHidden/>
          </w:rPr>
          <w:fldChar w:fldCharType="separate"/>
        </w:r>
        <w:r w:rsidR="001F3D0B">
          <w:rPr>
            <w:noProof/>
            <w:webHidden/>
          </w:rPr>
          <w:t>39</w:t>
        </w:r>
        <w:r w:rsidR="001F3D0B">
          <w:rPr>
            <w:noProof/>
            <w:webHidden/>
          </w:rPr>
          <w:fldChar w:fldCharType="end"/>
        </w:r>
      </w:hyperlink>
    </w:p>
    <w:p w14:paraId="1147C6BF" w14:textId="1EFB86BA" w:rsidR="001F3D0B" w:rsidRDefault="00000000">
      <w:pPr>
        <w:pStyle w:val="Tabladeilustraciones"/>
        <w:tabs>
          <w:tab w:val="right" w:leader="dot" w:pos="8828"/>
        </w:tabs>
        <w:rPr>
          <w:noProof/>
          <w:kern w:val="2"/>
          <w:lang w:eastAsia="es-CO"/>
          <w14:ligatures w14:val="standardContextual"/>
        </w:rPr>
      </w:pPr>
      <w:hyperlink w:anchor="_Toc134028003" w:history="1">
        <w:r w:rsidR="001F3D0B" w:rsidRPr="001D6788">
          <w:rPr>
            <w:rStyle w:val="Hipervnculo"/>
            <w:i/>
            <w:iCs/>
            <w:noProof/>
          </w:rPr>
          <w:t>Tabla 12. Criterios de evaluación para la conexión de nodos</w:t>
        </w:r>
        <w:r w:rsidR="001F3D0B">
          <w:rPr>
            <w:noProof/>
            <w:webHidden/>
          </w:rPr>
          <w:tab/>
        </w:r>
        <w:r w:rsidR="001F3D0B">
          <w:rPr>
            <w:noProof/>
            <w:webHidden/>
          </w:rPr>
          <w:fldChar w:fldCharType="begin"/>
        </w:r>
        <w:r w:rsidR="001F3D0B">
          <w:rPr>
            <w:noProof/>
            <w:webHidden/>
          </w:rPr>
          <w:instrText xml:space="preserve"> PAGEREF _Toc134028003 \h </w:instrText>
        </w:r>
        <w:r w:rsidR="001F3D0B">
          <w:rPr>
            <w:noProof/>
            <w:webHidden/>
          </w:rPr>
        </w:r>
        <w:r w:rsidR="001F3D0B">
          <w:rPr>
            <w:noProof/>
            <w:webHidden/>
          </w:rPr>
          <w:fldChar w:fldCharType="separate"/>
        </w:r>
        <w:r w:rsidR="001F3D0B">
          <w:rPr>
            <w:noProof/>
            <w:webHidden/>
          </w:rPr>
          <w:t>46</w:t>
        </w:r>
        <w:r w:rsidR="001F3D0B">
          <w:rPr>
            <w:noProof/>
            <w:webHidden/>
          </w:rPr>
          <w:fldChar w:fldCharType="end"/>
        </w:r>
      </w:hyperlink>
    </w:p>
    <w:p w14:paraId="09A04D28" w14:textId="1825E76C" w:rsidR="001F3D0B" w:rsidRDefault="00000000">
      <w:pPr>
        <w:pStyle w:val="Tabladeilustraciones"/>
        <w:tabs>
          <w:tab w:val="right" w:leader="dot" w:pos="8828"/>
        </w:tabs>
        <w:rPr>
          <w:noProof/>
          <w:kern w:val="2"/>
          <w:lang w:eastAsia="es-CO"/>
          <w14:ligatures w14:val="standardContextual"/>
        </w:rPr>
      </w:pPr>
      <w:hyperlink w:anchor="_Toc134028004" w:history="1">
        <w:r w:rsidR="001F3D0B" w:rsidRPr="001D6788">
          <w:rPr>
            <w:rStyle w:val="Hipervnculo"/>
            <w:i/>
            <w:iCs/>
            <w:noProof/>
          </w:rPr>
          <w:t>Tabla 13. Indicadores de impacto</w:t>
        </w:r>
        <w:r w:rsidR="001F3D0B">
          <w:rPr>
            <w:noProof/>
            <w:webHidden/>
          </w:rPr>
          <w:tab/>
        </w:r>
        <w:r w:rsidR="001F3D0B">
          <w:rPr>
            <w:noProof/>
            <w:webHidden/>
          </w:rPr>
          <w:fldChar w:fldCharType="begin"/>
        </w:r>
        <w:r w:rsidR="001F3D0B">
          <w:rPr>
            <w:noProof/>
            <w:webHidden/>
          </w:rPr>
          <w:instrText xml:space="preserve"> PAGEREF _Toc134028004 \h </w:instrText>
        </w:r>
        <w:r w:rsidR="001F3D0B">
          <w:rPr>
            <w:noProof/>
            <w:webHidden/>
          </w:rPr>
        </w:r>
        <w:r w:rsidR="001F3D0B">
          <w:rPr>
            <w:noProof/>
            <w:webHidden/>
          </w:rPr>
          <w:fldChar w:fldCharType="separate"/>
        </w:r>
        <w:r w:rsidR="001F3D0B">
          <w:rPr>
            <w:noProof/>
            <w:webHidden/>
          </w:rPr>
          <w:t>51</w:t>
        </w:r>
        <w:r w:rsidR="001F3D0B">
          <w:rPr>
            <w:noProof/>
            <w:webHidden/>
          </w:rPr>
          <w:fldChar w:fldCharType="end"/>
        </w:r>
      </w:hyperlink>
    </w:p>
    <w:p w14:paraId="2232105A" w14:textId="65BC9ABF" w:rsidR="00F163A9" w:rsidRDefault="00BE408C" w:rsidP="00F163A9">
      <w:pPr>
        <w:jc w:val="both"/>
        <w:rPr>
          <w:rStyle w:val="Ttulodellibro"/>
          <w:rFonts w:cstheme="majorHAnsi"/>
          <w:sz w:val="30"/>
          <w:szCs w:val="30"/>
        </w:rPr>
      </w:pPr>
      <w:r>
        <w:rPr>
          <w:rStyle w:val="Ttulodellibro"/>
          <w:rFonts w:cstheme="majorHAnsi"/>
          <w:sz w:val="30"/>
          <w:szCs w:val="30"/>
        </w:rPr>
        <w:fldChar w:fldCharType="end"/>
      </w:r>
    </w:p>
    <w:p w14:paraId="3B7D6F54" w14:textId="77777777" w:rsidR="00AD63F9" w:rsidRDefault="00AD63F9" w:rsidP="00F163A9">
      <w:pPr>
        <w:jc w:val="both"/>
        <w:rPr>
          <w:rStyle w:val="Ttulodellibro"/>
          <w:rFonts w:cstheme="majorHAnsi"/>
          <w:sz w:val="30"/>
          <w:szCs w:val="30"/>
        </w:rPr>
      </w:pPr>
    </w:p>
    <w:p w14:paraId="5164F04A" w14:textId="4E896A08" w:rsidR="007C4158" w:rsidRDefault="00873B22" w:rsidP="00E7377B">
      <w:pPr>
        <w:jc w:val="center"/>
      </w:pPr>
      <w:r>
        <w:br w:type="page"/>
      </w:r>
      <w:r w:rsidR="00332923">
        <w:rPr>
          <w:noProof/>
        </w:rPr>
        <w:lastRenderedPageBreak/>
        <w:drawing>
          <wp:inline distT="0" distB="0" distL="0" distR="0" wp14:anchorId="08B58E13" wp14:editId="52821312">
            <wp:extent cx="2994430" cy="7486650"/>
            <wp:effectExtent l="19050" t="19050" r="15875"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599" cy="7502073"/>
                    </a:xfrm>
                    <a:prstGeom prst="rect">
                      <a:avLst/>
                    </a:prstGeom>
                    <a:ln w="19050">
                      <a:solidFill>
                        <a:schemeClr val="accent6"/>
                      </a:solidFill>
                    </a:ln>
                  </pic:spPr>
                </pic:pic>
              </a:graphicData>
            </a:graphic>
          </wp:inline>
        </w:drawing>
      </w:r>
      <w:r w:rsidR="007C4158">
        <w:br w:type="page"/>
      </w:r>
    </w:p>
    <w:p w14:paraId="2C75BF6F" w14:textId="0EC5B2B1" w:rsidR="006A3FFC" w:rsidRPr="006A3FFC" w:rsidRDefault="006A3FFC" w:rsidP="006A3FFC">
      <w:pPr>
        <w:pStyle w:val="Ttulo1"/>
        <w:rPr>
          <w:i/>
          <w:iCs/>
          <w:sz w:val="48"/>
          <w:szCs w:val="48"/>
        </w:rPr>
      </w:pPr>
      <w:bookmarkStart w:id="0" w:name="_Toc146782504"/>
      <w:r>
        <w:rPr>
          <w:i/>
          <w:iCs/>
          <w:color w:val="70AD47" w:themeColor="accent6"/>
          <w:sz w:val="44"/>
          <w:szCs w:val="44"/>
        </w:rPr>
        <w:lastRenderedPageBreak/>
        <w:t>Introducción</w:t>
      </w:r>
      <w:bookmarkEnd w:id="0"/>
      <w:r w:rsidRPr="006A3FFC">
        <w:rPr>
          <w:i/>
          <w:iCs/>
          <w:color w:val="70AD47" w:themeColor="accent6"/>
          <w:sz w:val="44"/>
          <w:szCs w:val="44"/>
        </w:rPr>
        <w:t xml:space="preserve"> </w:t>
      </w:r>
    </w:p>
    <w:p w14:paraId="3C3DD69F" w14:textId="77777777" w:rsidR="006A3FFC" w:rsidRDefault="006A3FFC" w:rsidP="006A3FFC">
      <w:pPr>
        <w:jc w:val="both"/>
      </w:pPr>
    </w:p>
    <w:p w14:paraId="1B8D51E3" w14:textId="44D67F49" w:rsidR="00FB26D0" w:rsidRDefault="006A3FFC" w:rsidP="00AA07F1">
      <w:pPr>
        <w:jc w:val="both"/>
      </w:pPr>
      <w:r>
        <w:t>El modelo de gobierno y gestión de información geográfica brinda los lineamientos que orienta</w:t>
      </w:r>
      <w:r w:rsidR="00E07C28">
        <w:t>n</w:t>
      </w:r>
      <w:r>
        <w:t xml:space="preserve"> </w:t>
      </w:r>
      <w:r w:rsidR="0096149C">
        <w:t>a la coordinación,</w:t>
      </w:r>
      <w:r w:rsidR="00267DE7">
        <w:t xml:space="preserve"> los</w:t>
      </w:r>
      <w:r w:rsidR="0096149C">
        <w:t xml:space="preserve"> líderes sectoriales, </w:t>
      </w:r>
      <w:r w:rsidR="00267DE7">
        <w:t xml:space="preserve">los </w:t>
      </w:r>
      <w:r w:rsidR="0096149C">
        <w:t xml:space="preserve">aliados estratégicos y </w:t>
      </w:r>
      <w:r w:rsidR="00267DE7">
        <w:t xml:space="preserve">los </w:t>
      </w:r>
      <w:r w:rsidR="0096149C">
        <w:t xml:space="preserve">nodos que conforman la </w:t>
      </w:r>
      <w:r w:rsidR="00AC0E2B">
        <w:t>Infraestructura de Datos Espaciales de la Orinoquia – IDE Orinoquia</w:t>
      </w:r>
      <w:r w:rsidR="00C64989">
        <w:t xml:space="preserve">, </w:t>
      </w:r>
      <w:r w:rsidR="00D77C58">
        <w:t xml:space="preserve">respecto </w:t>
      </w:r>
      <w:r w:rsidR="00C64989">
        <w:t>a</w:t>
      </w:r>
      <w:r w:rsidR="00573028">
        <w:t xml:space="preserve">l desarrollo de </w:t>
      </w:r>
      <w:r w:rsidR="004A4E8A">
        <w:t xml:space="preserve">los </w:t>
      </w:r>
      <w:r w:rsidR="00573028">
        <w:t xml:space="preserve">componentes </w:t>
      </w:r>
      <w:r w:rsidR="00442AEB">
        <w:t>de</w:t>
      </w:r>
      <w:r w:rsidR="00573028">
        <w:t xml:space="preserve"> comunidad, información geográfica, procesos para la gestión de información y tecnologías geográficas</w:t>
      </w:r>
      <w:r w:rsidR="003D07CD">
        <w:t>.</w:t>
      </w:r>
      <w:r w:rsidR="00D77C58">
        <w:t xml:space="preserve"> </w:t>
      </w:r>
      <w:r w:rsidR="003D07CD">
        <w:t xml:space="preserve">Igualmente, se </w:t>
      </w:r>
      <w:r w:rsidR="00E3240A">
        <w:t xml:space="preserve">establece un modelo </w:t>
      </w:r>
      <w:r w:rsidR="0098460B">
        <w:t>para la evaluación de los niveles de madurez y evolución de la IDE</w:t>
      </w:r>
      <w:r w:rsidR="006668AC">
        <w:t>, orientado</w:t>
      </w:r>
      <w:r w:rsidR="0098460B">
        <w:t xml:space="preserve"> a</w:t>
      </w:r>
      <w:r w:rsidR="00442AEB">
        <w:t xml:space="preserve">l monitoreo de </w:t>
      </w:r>
      <w:r w:rsidR="0098460B">
        <w:t xml:space="preserve">las capacidades necesarias para </w:t>
      </w:r>
      <w:r w:rsidR="003A0938">
        <w:t>la</w:t>
      </w:r>
      <w:r w:rsidR="0098460B">
        <w:t xml:space="preserve"> consolidación</w:t>
      </w:r>
      <w:r w:rsidR="003A0938">
        <w:t xml:space="preserve"> de la iniciativa</w:t>
      </w:r>
      <w:r w:rsidR="00C97B8A">
        <w:t>.</w:t>
      </w:r>
    </w:p>
    <w:p w14:paraId="6542C311" w14:textId="11E423E3" w:rsidR="003D07CD" w:rsidRDefault="00720DEC" w:rsidP="00AA07F1">
      <w:pPr>
        <w:jc w:val="both"/>
      </w:pPr>
      <w:r>
        <w:t>Por último</w:t>
      </w:r>
      <w:r w:rsidR="00FB26D0">
        <w:t xml:space="preserve">, se </w:t>
      </w:r>
      <w:r w:rsidR="00540E15">
        <w:t xml:space="preserve">definen </w:t>
      </w:r>
      <w:r w:rsidR="00A430D4">
        <w:t xml:space="preserve">las </w:t>
      </w:r>
      <w:r w:rsidR="00540E15">
        <w:t xml:space="preserve">acciones </w:t>
      </w:r>
      <w:r w:rsidR="00643E6E">
        <w:t>que permitan</w:t>
      </w:r>
      <w:r w:rsidR="00540E15">
        <w:t xml:space="preserve"> dar sostenibilidad </w:t>
      </w:r>
      <w:r w:rsidR="00E45BC8">
        <w:t>al proyecto</w:t>
      </w:r>
      <w:r w:rsidR="00540E15">
        <w:t>, conforme al esquema organizacional</w:t>
      </w:r>
      <w:r w:rsidR="002757B4">
        <w:t xml:space="preserve"> definido, teniendo en cuenta que la IDE Orinoquia </w:t>
      </w:r>
      <w:r w:rsidR="00841B3E">
        <w:t>corresponde a la implementación regional del Sistema Nacional Unificado de Información Rural Agropecuaria - SNUIRA</w:t>
      </w:r>
      <w:r w:rsidR="00A2377F">
        <w:t>.</w:t>
      </w:r>
      <w:r w:rsidR="00FB26D0">
        <w:t xml:space="preserve"> </w:t>
      </w:r>
    </w:p>
    <w:p w14:paraId="6F67D411" w14:textId="0511B7E8" w:rsidR="006A3FFC" w:rsidRDefault="006A3FFC" w:rsidP="00AA07F1">
      <w:pPr>
        <w:jc w:val="both"/>
        <w:rPr>
          <w:rFonts w:asciiTheme="majorHAnsi" w:eastAsiaTheme="majorEastAsia" w:hAnsiTheme="majorHAnsi" w:cstheme="majorBidi"/>
          <w:b/>
          <w:bCs/>
          <w:color w:val="2F5496" w:themeColor="accent1" w:themeShade="BF"/>
          <w:sz w:val="28"/>
          <w:szCs w:val="28"/>
        </w:rPr>
      </w:pPr>
      <w:r>
        <w:br w:type="page"/>
      </w:r>
    </w:p>
    <w:p w14:paraId="2945C0CB" w14:textId="54A40599" w:rsidR="00C87270" w:rsidRDefault="006F0098" w:rsidP="00C87270">
      <w:pPr>
        <w:pStyle w:val="Ttulo1"/>
        <w:numPr>
          <w:ilvl w:val="0"/>
          <w:numId w:val="15"/>
        </w:numPr>
      </w:pPr>
      <w:bookmarkStart w:id="1" w:name="_Toc146782505"/>
      <w:r>
        <w:rPr>
          <w:color w:val="323E4F" w:themeColor="text2" w:themeShade="BF"/>
          <w:sz w:val="44"/>
          <w:szCs w:val="44"/>
          <w:u w:val="single"/>
        </w:rPr>
        <w:lastRenderedPageBreak/>
        <w:t>La IDE Orinoquia y sus componentes</w:t>
      </w:r>
      <w:bookmarkEnd w:id="1"/>
    </w:p>
    <w:p w14:paraId="2C14D584" w14:textId="0344EFA3" w:rsidR="00C87270" w:rsidRDefault="00C87270" w:rsidP="00C87270">
      <w:pPr>
        <w:jc w:val="both"/>
      </w:pPr>
    </w:p>
    <w:p w14:paraId="7C46AAB1" w14:textId="4D7FFDDF" w:rsidR="000C6B23" w:rsidRDefault="009F6126" w:rsidP="00C87270">
      <w:pPr>
        <w:jc w:val="both"/>
      </w:pPr>
      <w:r>
        <w:t>La IDE Orinoquia es una c</w:t>
      </w:r>
      <w:r w:rsidRPr="003330BC">
        <w:t>omunidad de personas que gestionan, intercambian, disponen y utilizan información geográfica, tecnologías y conocimiento, para el desarrollo sostenible de la Orinoquia colombiana</w:t>
      </w:r>
      <w:r w:rsidR="00DD7E49">
        <w:t xml:space="preserve">, </w:t>
      </w:r>
      <w:r w:rsidR="001F444D">
        <w:t>conformada</w:t>
      </w:r>
      <w:r w:rsidR="000A266D">
        <w:t xml:space="preserve"> </w:t>
      </w:r>
      <w:r w:rsidR="008978AA">
        <w:t>por</w:t>
      </w:r>
      <w:r w:rsidR="000A266D">
        <w:t xml:space="preserve"> </w:t>
      </w:r>
      <w:r w:rsidR="00DD7E49">
        <w:t xml:space="preserve">los siguientes componentes: </w:t>
      </w:r>
    </w:p>
    <w:p w14:paraId="72958720" w14:textId="423B21DD" w:rsidR="005067CD" w:rsidRDefault="000C6B23" w:rsidP="00362A77">
      <w:pPr>
        <w:pStyle w:val="Prrafodelista"/>
        <w:numPr>
          <w:ilvl w:val="0"/>
          <w:numId w:val="36"/>
        </w:numPr>
        <w:spacing w:before="240"/>
        <w:jc w:val="both"/>
      </w:pPr>
      <w:r>
        <w:rPr>
          <w:noProof/>
        </w:rPr>
        <w:drawing>
          <wp:anchor distT="0" distB="0" distL="114300" distR="114300" simplePos="0" relativeHeight="251677184" behindDoc="0" locked="0" layoutInCell="1" allowOverlap="1" wp14:anchorId="50BFFB2D" wp14:editId="2142E244">
            <wp:simplePos x="0" y="0"/>
            <wp:positionH relativeFrom="margin">
              <wp:posOffset>-42953</wp:posOffset>
            </wp:positionH>
            <wp:positionV relativeFrom="margin">
              <wp:posOffset>1466632</wp:posOffset>
            </wp:positionV>
            <wp:extent cx="3459480" cy="2616200"/>
            <wp:effectExtent l="0" t="0" r="0" b="0"/>
            <wp:wrapSquare wrapText="bothSides"/>
            <wp:docPr id="50" name="Imagen 50"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616200"/>
                    </a:xfrm>
                    <a:prstGeom prst="rect">
                      <a:avLst/>
                    </a:prstGeom>
                  </pic:spPr>
                </pic:pic>
              </a:graphicData>
            </a:graphic>
            <wp14:sizeRelH relativeFrom="margin">
              <wp14:pctWidth>0</wp14:pctWidth>
            </wp14:sizeRelH>
            <wp14:sizeRelV relativeFrom="margin">
              <wp14:pctHeight>0</wp14:pctHeight>
            </wp14:sizeRelV>
          </wp:anchor>
        </w:drawing>
      </w:r>
      <w:r w:rsidR="00891CC0" w:rsidRPr="00362A77">
        <w:rPr>
          <w:b/>
          <w:bCs/>
          <w:color w:val="70AD47" w:themeColor="accent6"/>
        </w:rPr>
        <w:t>Comunidad:</w:t>
      </w:r>
      <w:r w:rsidR="00891CC0" w:rsidRPr="00362A77">
        <w:rPr>
          <w:color w:val="70AD47" w:themeColor="accent6"/>
        </w:rPr>
        <w:t xml:space="preserve"> </w:t>
      </w:r>
      <w:r w:rsidR="00A66DD5">
        <w:t>integrad</w:t>
      </w:r>
      <w:r w:rsidR="003B7F33">
        <w:t>a</w:t>
      </w:r>
      <w:r w:rsidR="00A66DD5">
        <w:t xml:space="preserve"> por productores y usuarios de información geográfica interesados </w:t>
      </w:r>
      <w:r w:rsidR="003B7F33">
        <w:t xml:space="preserve">en aportar al desarrollo sostenible de la </w:t>
      </w:r>
      <w:r w:rsidR="00090078">
        <w:t>Orinoquia</w:t>
      </w:r>
      <w:r w:rsidR="000F5704">
        <w:t xml:space="preserve">, </w:t>
      </w:r>
      <w:r w:rsidR="007F1542">
        <w:t>conscientes</w:t>
      </w:r>
      <w:r w:rsidR="000F5704">
        <w:t xml:space="preserve"> de la importancia d</w:t>
      </w:r>
      <w:r w:rsidR="0023016D">
        <w:t xml:space="preserve">e facilitar </w:t>
      </w:r>
      <w:r w:rsidR="00C777C2">
        <w:t xml:space="preserve">el acceso y promover el uso de la información geográfica de calidad y actualizada para la toma de decisiones </w:t>
      </w:r>
      <w:r w:rsidR="0053322A">
        <w:t>oportunas</w:t>
      </w:r>
      <w:r w:rsidR="000F5704">
        <w:t>, y</w:t>
      </w:r>
      <w:r w:rsidR="005C21A4">
        <w:t xml:space="preserve">, </w:t>
      </w:r>
      <w:r w:rsidR="000F5704">
        <w:t xml:space="preserve">comprometidos </w:t>
      </w:r>
      <w:r w:rsidR="007F1542">
        <w:t>con el</w:t>
      </w:r>
      <w:r w:rsidR="00B2556F">
        <w:t xml:space="preserve"> cumplimiento de los </w:t>
      </w:r>
      <w:r w:rsidR="005E08DE">
        <w:t xml:space="preserve">acuerdos, políticas y lineamientos que apoyen el desarrollo de la IDE y su </w:t>
      </w:r>
      <w:r w:rsidR="005E6E67">
        <w:t>evolución</w:t>
      </w:r>
      <w:r w:rsidR="005067CD">
        <w:t xml:space="preserve">. </w:t>
      </w:r>
    </w:p>
    <w:p w14:paraId="45B49783" w14:textId="77777777" w:rsidR="00350C7A" w:rsidRDefault="00350C7A" w:rsidP="00350C7A">
      <w:pPr>
        <w:pStyle w:val="Prrafodelista"/>
        <w:spacing w:before="240"/>
        <w:ind w:left="0"/>
        <w:jc w:val="both"/>
        <w:rPr>
          <w:b/>
          <w:bCs/>
          <w:color w:val="70AD47" w:themeColor="accent6"/>
        </w:rPr>
      </w:pPr>
    </w:p>
    <w:p w14:paraId="30D3AB98" w14:textId="708B9C76" w:rsidR="00D82D9E" w:rsidRDefault="005E6E67" w:rsidP="00362A77">
      <w:pPr>
        <w:pStyle w:val="Prrafodelista"/>
        <w:spacing w:before="240"/>
        <w:ind w:left="502"/>
        <w:jc w:val="both"/>
      </w:pPr>
      <w:r>
        <w:t xml:space="preserve">La comunidad </w:t>
      </w:r>
      <w:r w:rsidR="00850218">
        <w:t xml:space="preserve">IDE </w:t>
      </w:r>
      <w:r>
        <w:t>está conformada por</w:t>
      </w:r>
      <w:r w:rsidR="00764700">
        <w:t xml:space="preserve"> entidades, organizaciones </w:t>
      </w:r>
      <w:r w:rsidR="00F25EE5">
        <w:t xml:space="preserve">y representantes de </w:t>
      </w:r>
      <w:r w:rsidR="00696DC3">
        <w:t xml:space="preserve">la sociedad, de los sectores oficial, </w:t>
      </w:r>
      <w:r>
        <w:t xml:space="preserve">territorial, </w:t>
      </w:r>
      <w:r w:rsidR="00696DC3">
        <w:t xml:space="preserve">privado, </w:t>
      </w:r>
      <w:r w:rsidR="00B376EF">
        <w:t xml:space="preserve">académico, no gubernamental, </w:t>
      </w:r>
      <w:r w:rsidR="008B4443">
        <w:t>que generen e intercambien información</w:t>
      </w:r>
      <w:r w:rsidR="00D82D9E">
        <w:t xml:space="preserve"> geográfica</w:t>
      </w:r>
      <w:r w:rsidR="008B4443">
        <w:t xml:space="preserve"> y conocimiento</w:t>
      </w:r>
      <w:r w:rsidR="00D82D9E">
        <w:t>.</w:t>
      </w:r>
    </w:p>
    <w:p w14:paraId="36FE4438" w14:textId="538BDACE" w:rsidR="003F5604" w:rsidRDefault="003F5604" w:rsidP="00350C7A">
      <w:pPr>
        <w:pStyle w:val="Prrafodelista"/>
        <w:spacing w:before="240"/>
        <w:ind w:left="0"/>
        <w:jc w:val="both"/>
      </w:pPr>
    </w:p>
    <w:p w14:paraId="3755EF19" w14:textId="3133AB88" w:rsidR="003F5604" w:rsidRDefault="003F5604" w:rsidP="003F5604">
      <w:pPr>
        <w:pStyle w:val="Prrafodelista"/>
        <w:numPr>
          <w:ilvl w:val="0"/>
          <w:numId w:val="24"/>
        </w:numPr>
        <w:spacing w:before="240"/>
        <w:jc w:val="both"/>
      </w:pPr>
      <w:r>
        <w:rPr>
          <w:b/>
          <w:bCs/>
          <w:color w:val="70AD47" w:themeColor="accent6"/>
        </w:rPr>
        <w:t>Información geográfica</w:t>
      </w:r>
      <w:r w:rsidRPr="007F1542">
        <w:rPr>
          <w:b/>
          <w:bCs/>
          <w:color w:val="70AD47" w:themeColor="accent6"/>
        </w:rPr>
        <w:t>:</w:t>
      </w:r>
      <w:r w:rsidRPr="007F1542">
        <w:rPr>
          <w:color w:val="70AD47" w:themeColor="accent6"/>
        </w:rPr>
        <w:t xml:space="preserve"> </w:t>
      </w:r>
      <w:r w:rsidR="008865EE">
        <w:t xml:space="preserve">es uno de los componentes </w:t>
      </w:r>
      <w:r w:rsidR="00E253F3">
        <w:t xml:space="preserve">esenciales </w:t>
      </w:r>
      <w:r w:rsidR="009B19BA">
        <w:t xml:space="preserve">de la IDE Orinoquia, </w:t>
      </w:r>
      <w:r w:rsidR="006557E2">
        <w:t xml:space="preserve">y corresponde al </w:t>
      </w:r>
      <w:r w:rsidR="00EC18E3">
        <w:t>insumo fundamental que requiere la comunidad para la toma de decisiones, el desarrollo de proyectos, atender las necesidades de la sociedad, la formulación de políticas públicas, y en general la generación de</w:t>
      </w:r>
      <w:r w:rsidR="008E7E9A">
        <w:t xml:space="preserve"> conocimiento en torno al desarrollo sostenible de la Orinoquia colombiana</w:t>
      </w:r>
      <w:r w:rsidR="002A3FB9">
        <w:t>. La información geográfica en la IDE se clasifica así:</w:t>
      </w:r>
    </w:p>
    <w:p w14:paraId="00509026" w14:textId="77777777" w:rsidR="00672140" w:rsidRDefault="00672140" w:rsidP="00672140">
      <w:pPr>
        <w:shd w:val="clear" w:color="auto" w:fill="E2EFD9" w:themeFill="accent6" w:themeFillTint="33"/>
        <w:spacing w:after="0"/>
        <w:ind w:left="502"/>
        <w:jc w:val="both"/>
      </w:pPr>
      <w:r w:rsidRPr="00672140">
        <w:rPr>
          <w:b/>
          <w:bCs/>
        </w:rPr>
        <w:t>Datos fundamentales:</w:t>
      </w:r>
      <w:r>
        <w:t xml:space="preserve"> </w:t>
      </w:r>
      <w:r w:rsidRPr="00B83063">
        <w:t xml:space="preserve">son la base sobre la cual se construyen otros datos geoespaciales, permiten la localización espacial de datos, la generación de productos geográficos temáticos, la integración de distintas fuentes de información y un mejor análisis de datos estadísticos; los cuales deben ser interoperables y de libre acceso, siendo creados con el propósito de servir, </w:t>
      </w:r>
      <w:r w:rsidRPr="00B83063">
        <w:lastRenderedPageBreak/>
        <w:t xml:space="preserve">tanto a las diferentes entidades administrativas como a la sociedad en general en la toma de decisiones del territorio. </w:t>
      </w:r>
      <w:r>
        <w:rPr>
          <w:rStyle w:val="Refdenotaalpie"/>
        </w:rPr>
        <w:footnoteReference w:id="2"/>
      </w:r>
      <w:r w:rsidRPr="002D402B">
        <w:t>.</w:t>
      </w:r>
    </w:p>
    <w:p w14:paraId="2DB6A0FA" w14:textId="25CFC22B" w:rsidR="00672140" w:rsidRDefault="00672140" w:rsidP="00672140">
      <w:pPr>
        <w:shd w:val="clear" w:color="auto" w:fill="E2EFD9" w:themeFill="accent6" w:themeFillTint="33"/>
        <w:spacing w:after="0"/>
        <w:ind w:left="502"/>
        <w:jc w:val="both"/>
      </w:pPr>
      <w:r w:rsidRPr="00672140">
        <w:rPr>
          <w:b/>
          <w:bCs/>
        </w:rPr>
        <w:t>Datos temáticos:</w:t>
      </w:r>
      <w:r>
        <w:t xml:space="preserve"> </w:t>
      </w:r>
      <w:r w:rsidRPr="00076EB8">
        <w:t>son aquellos que requieren para su generación de datos fundamentales, su particularidad es que son desarrollados para fines e intereses específicos de un usuario en particular o productos, también son conocidos como datos de valor agregado, los cuales son mejorados o integrados con otros datos para crear un producto de mayor valor agregado.</w:t>
      </w:r>
      <w:r>
        <w:t xml:space="preserve"> </w:t>
      </w:r>
      <w:r>
        <w:rPr>
          <w:rStyle w:val="Refdenotaalpie"/>
        </w:rPr>
        <w:footnoteReference w:id="3"/>
      </w:r>
    </w:p>
    <w:p w14:paraId="2E58B534" w14:textId="7BB79BA6" w:rsidR="00672140" w:rsidRDefault="00672140" w:rsidP="00285FC2">
      <w:pPr>
        <w:shd w:val="clear" w:color="auto" w:fill="E2EFD9" w:themeFill="accent6" w:themeFillTint="33"/>
        <w:spacing w:after="0"/>
        <w:ind w:left="502"/>
        <w:jc w:val="both"/>
      </w:pPr>
      <w:r>
        <w:rPr>
          <w:b/>
          <w:bCs/>
        </w:rPr>
        <w:t>Productos de información:</w:t>
      </w:r>
      <w:r>
        <w:t xml:space="preserve"> </w:t>
      </w:r>
      <w:r w:rsidR="0008194B">
        <w:t>resultado del procesamiento, integración y análisis de los datos fundamentales y los datos temáticos</w:t>
      </w:r>
      <w:r w:rsidR="0077621F">
        <w:t xml:space="preserve">, </w:t>
      </w:r>
      <w:r w:rsidR="00E54ADD">
        <w:t xml:space="preserve">es la materialización del conocimiento de los integrantes de la IDE y </w:t>
      </w:r>
      <w:r w:rsidR="00023275">
        <w:t>la oportunidad de retornar a la IDE información de valor agregado</w:t>
      </w:r>
      <w:r w:rsidR="00184D3B">
        <w:t>, con el fin de continuar con un ciclo de vida dinámic</w:t>
      </w:r>
      <w:r w:rsidR="00285FC2">
        <w:t xml:space="preserve">o </w:t>
      </w:r>
      <w:r w:rsidR="00184D3B">
        <w:t>y actualizad</w:t>
      </w:r>
      <w:r w:rsidR="00285FC2">
        <w:t>o</w:t>
      </w:r>
      <w:r w:rsidR="00184D3B">
        <w:t xml:space="preserve">. </w:t>
      </w:r>
    </w:p>
    <w:p w14:paraId="524A5FE0" w14:textId="65F0E92D" w:rsidR="00672140" w:rsidRDefault="00672140" w:rsidP="00CE0F98">
      <w:pPr>
        <w:spacing w:after="0"/>
        <w:ind w:left="502"/>
        <w:jc w:val="both"/>
      </w:pPr>
    </w:p>
    <w:p w14:paraId="5F81628A" w14:textId="737F7135" w:rsidR="00345796" w:rsidRDefault="00ED798D" w:rsidP="00ED798D">
      <w:pPr>
        <w:spacing w:after="0"/>
        <w:ind w:left="502"/>
        <w:jc w:val="both"/>
      </w:pPr>
      <w:r>
        <w:t xml:space="preserve">Asimismo, </w:t>
      </w:r>
      <w:r w:rsidR="006C2A35">
        <w:t xml:space="preserve">tomando como referencia el </w:t>
      </w:r>
      <w:r>
        <w:t>Catálogo de objetos geográficos para la Cartografía Básica Oficial de Colombia</w:t>
      </w:r>
      <w:r w:rsidR="00245266">
        <w:rPr>
          <w:rStyle w:val="Refdenotaalpie"/>
        </w:rPr>
        <w:footnoteReference w:id="4"/>
      </w:r>
      <w:r w:rsidR="001E0ADD">
        <w:t xml:space="preserve">, </w:t>
      </w:r>
      <w:r w:rsidR="00742C34">
        <w:t xml:space="preserve">los </w:t>
      </w:r>
      <w:r w:rsidR="00333906">
        <w:t>datos fundamentales establecidos en la ICDE</w:t>
      </w:r>
      <w:r w:rsidR="001E0ADD">
        <w:t xml:space="preserve">, </w:t>
      </w:r>
      <w:r w:rsidR="00FC7BF7">
        <w:t>así como</w:t>
      </w:r>
      <w:r w:rsidR="00916928">
        <w:t xml:space="preserve"> los</w:t>
      </w:r>
      <w:r w:rsidR="00FC7BF7">
        <w:t xml:space="preserve"> grupos de datos que se </w:t>
      </w:r>
      <w:r w:rsidR="00BA75BB">
        <w:t>considera</w:t>
      </w:r>
      <w:r w:rsidR="00FC7BF7">
        <w:t>n</w:t>
      </w:r>
      <w:r w:rsidR="00BA75BB">
        <w:t xml:space="preserve"> fundamental</w:t>
      </w:r>
      <w:r w:rsidR="00FC7BF7">
        <w:t>es</w:t>
      </w:r>
      <w:r w:rsidR="00BA75BB">
        <w:t xml:space="preserve"> para la IDE, se </w:t>
      </w:r>
      <w:r w:rsidR="007746D1">
        <w:t>defin</w:t>
      </w:r>
      <w:r w:rsidR="004F0B02">
        <w:t xml:space="preserve">e </w:t>
      </w:r>
      <w:r w:rsidR="007746D1">
        <w:t>lo siguiente:</w:t>
      </w:r>
      <w:r w:rsidR="00345796">
        <w:t xml:space="preserve"> </w:t>
      </w:r>
    </w:p>
    <w:p w14:paraId="067E2392" w14:textId="6D7C9588" w:rsidR="00ED798D" w:rsidRDefault="006C2A35" w:rsidP="00ED798D">
      <w:pPr>
        <w:spacing w:after="0"/>
        <w:ind w:left="502"/>
        <w:jc w:val="both"/>
      </w:pPr>
      <w:r>
        <w:t xml:space="preserve"> </w:t>
      </w:r>
    </w:p>
    <w:p w14:paraId="08468EC1" w14:textId="50D3E8DA" w:rsidR="00E14753" w:rsidRDefault="00E14753" w:rsidP="00E14753">
      <w:pPr>
        <w:pStyle w:val="Descripcin"/>
        <w:spacing w:after="0"/>
        <w:jc w:val="center"/>
        <w:rPr>
          <w:b w:val="0"/>
          <w:bCs w:val="0"/>
          <w:i/>
          <w:iCs/>
          <w:color w:val="323E4F" w:themeColor="text2" w:themeShade="BF"/>
          <w:sz w:val="22"/>
          <w:szCs w:val="22"/>
        </w:rPr>
      </w:pPr>
      <w:bookmarkStart w:id="2" w:name="_Toc134027992"/>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Pr="00E65379">
        <w:rPr>
          <w:i/>
          <w:iCs/>
          <w:color w:val="323E4F" w:themeColor="text2" w:themeShade="BF"/>
          <w:sz w:val="22"/>
          <w:szCs w:val="22"/>
        </w:rPr>
        <w:t>1</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Pr="00E65379">
        <w:rPr>
          <w:b w:val="0"/>
          <w:bCs w:val="0"/>
          <w:i/>
          <w:iCs/>
          <w:color w:val="323E4F" w:themeColor="text2" w:themeShade="BF"/>
          <w:sz w:val="22"/>
          <w:szCs w:val="22"/>
        </w:rPr>
        <w:t>Datos fundamentales</w:t>
      </w:r>
      <w:bookmarkEnd w:id="2"/>
    </w:p>
    <w:p w14:paraId="6C98C0E5" w14:textId="77777777" w:rsidR="004F2B2F" w:rsidRPr="004F2B2F" w:rsidRDefault="004F2B2F" w:rsidP="004F2B2F"/>
    <w:tbl>
      <w:tblPr>
        <w:tblStyle w:val="Tablaconcuadrcula1clara-nfasis6"/>
        <w:tblW w:w="0" w:type="auto"/>
        <w:jc w:val="center"/>
        <w:tblLook w:val="0480" w:firstRow="0" w:lastRow="0" w:firstColumn="1" w:lastColumn="0" w:noHBand="0" w:noVBand="1"/>
      </w:tblPr>
      <w:tblGrid>
        <w:gridCol w:w="2263"/>
        <w:gridCol w:w="5670"/>
      </w:tblGrid>
      <w:tr w:rsidR="004379C3" w14:paraId="1B1E3A97"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D4BA84" w14:textId="2541003B" w:rsidR="004379C3" w:rsidRDefault="00C4079F" w:rsidP="001767B7">
            <w:pPr>
              <w:pStyle w:val="Prrafodelista"/>
              <w:numPr>
                <w:ilvl w:val="0"/>
                <w:numId w:val="33"/>
              </w:numPr>
              <w:jc w:val="both"/>
            </w:pPr>
            <w:r>
              <w:t>Geodesia</w:t>
            </w:r>
          </w:p>
        </w:tc>
        <w:tc>
          <w:tcPr>
            <w:tcW w:w="5670" w:type="dxa"/>
          </w:tcPr>
          <w:p w14:paraId="7604397C" w14:textId="7DA969BC" w:rsidR="004379C3" w:rsidRDefault="00727E72" w:rsidP="004F2B2F">
            <w:pPr>
              <w:jc w:val="both"/>
              <w:cnfStyle w:val="000000000000" w:firstRow="0" w:lastRow="0" w:firstColumn="0" w:lastColumn="0" w:oddVBand="0" w:evenVBand="0" w:oddHBand="0" w:evenHBand="0" w:firstRowFirstColumn="0" w:firstRowLastColumn="0" w:lastRowFirstColumn="0" w:lastRowLastColumn="0"/>
            </w:pPr>
            <w:r w:rsidRPr="00727E72">
              <w:t>Conjunto de puntos localizados en la superficie terrestre que materializan un sistema de referencia</w:t>
            </w:r>
          </w:p>
        </w:tc>
      </w:tr>
      <w:tr w:rsidR="006A56D9" w14:paraId="115D68BC" w14:textId="77777777" w:rsidTr="001767B7">
        <w:trPr>
          <w:trHeight w:val="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AFF178B" w14:textId="198B3B00" w:rsidR="006A56D9" w:rsidRDefault="00BA3FD2" w:rsidP="001767B7">
            <w:pPr>
              <w:pStyle w:val="Prrafodelista"/>
              <w:numPr>
                <w:ilvl w:val="0"/>
                <w:numId w:val="33"/>
              </w:numPr>
              <w:jc w:val="both"/>
            </w:pPr>
            <w:r w:rsidRPr="00BA3FD2">
              <w:t>Límites de entidades territoriales</w:t>
            </w:r>
          </w:p>
        </w:tc>
        <w:tc>
          <w:tcPr>
            <w:tcW w:w="5670" w:type="dxa"/>
          </w:tcPr>
          <w:p w14:paraId="7736EE35" w14:textId="31B32753" w:rsidR="006A56D9" w:rsidRPr="00727E72" w:rsidRDefault="00BA3FD2" w:rsidP="004F2B2F">
            <w:pPr>
              <w:jc w:val="both"/>
              <w:cnfStyle w:val="000000000000" w:firstRow="0" w:lastRow="0" w:firstColumn="0" w:lastColumn="0" w:oddVBand="0" w:evenVBand="0" w:oddHBand="0" w:evenHBand="0" w:firstRowFirstColumn="0" w:firstRowLastColumn="0" w:lastRowFirstColumn="0" w:lastRowLastColumn="0"/>
            </w:pPr>
            <w:r w:rsidRPr="00BA3FD2">
              <w:t>División político - administrativa del Estado, con autonomía política, fiscal y administrativa dentro de los límites que le señalen la Constitución y las leyes de la República. Departamentos, municipios.</w:t>
            </w:r>
          </w:p>
        </w:tc>
      </w:tr>
      <w:tr w:rsidR="004379C3" w14:paraId="65C60867" w14:textId="77777777" w:rsidTr="001767B7">
        <w:trPr>
          <w:trHeight w:val="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BA8619" w14:textId="576A3247" w:rsidR="004379C3" w:rsidRDefault="008352D1" w:rsidP="001767B7">
            <w:pPr>
              <w:pStyle w:val="Prrafodelista"/>
              <w:numPr>
                <w:ilvl w:val="0"/>
                <w:numId w:val="33"/>
              </w:numPr>
              <w:jc w:val="both"/>
            </w:pPr>
            <w:r>
              <w:t>C</w:t>
            </w:r>
            <w:r w:rsidR="001C6423">
              <w:t>atastro</w:t>
            </w:r>
          </w:p>
        </w:tc>
        <w:tc>
          <w:tcPr>
            <w:tcW w:w="5670" w:type="dxa"/>
          </w:tcPr>
          <w:p w14:paraId="1BB765B8" w14:textId="545B04CF" w:rsidR="004379C3" w:rsidRDefault="008352D1" w:rsidP="004F2B2F">
            <w:pPr>
              <w:jc w:val="both"/>
              <w:cnfStyle w:val="000000000000" w:firstRow="0" w:lastRow="0" w:firstColumn="0" w:lastColumn="0" w:oddVBand="0" w:evenVBand="0" w:oddHBand="0" w:evenHBand="0" w:firstRowFirstColumn="0" w:firstRowLastColumn="0" w:lastRowFirstColumn="0" w:lastRowLastColumn="0"/>
            </w:pPr>
            <w:r w:rsidRPr="008352D1">
              <w:t>Contiene datos catastrales geográficos de los municipios, así como los asentamientos e información de la propiedad y distribución de tierras.</w:t>
            </w:r>
          </w:p>
        </w:tc>
      </w:tr>
      <w:tr w:rsidR="004379C3" w14:paraId="1CD08E83"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3D38F9" w14:textId="3C113990" w:rsidR="004379C3" w:rsidRDefault="009312D6" w:rsidP="001767B7">
            <w:pPr>
              <w:pStyle w:val="Prrafodelista"/>
              <w:numPr>
                <w:ilvl w:val="0"/>
                <w:numId w:val="33"/>
              </w:numPr>
              <w:jc w:val="both"/>
            </w:pPr>
            <w:r>
              <w:t>Transporte</w:t>
            </w:r>
          </w:p>
        </w:tc>
        <w:tc>
          <w:tcPr>
            <w:tcW w:w="5670" w:type="dxa"/>
          </w:tcPr>
          <w:p w14:paraId="3CBF9554" w14:textId="633E1119" w:rsidR="004379C3" w:rsidRDefault="00C91A9A" w:rsidP="004F2B2F">
            <w:pPr>
              <w:jc w:val="both"/>
              <w:cnfStyle w:val="000000000000" w:firstRow="0" w:lastRow="0" w:firstColumn="0" w:lastColumn="0" w:oddVBand="0" w:evenVBand="0" w:oddHBand="0" w:evenHBand="0" w:firstRowFirstColumn="0" w:firstRowLastColumn="0" w:lastRowFirstColumn="0" w:lastRowLastColumn="0"/>
            </w:pPr>
            <w:r w:rsidRPr="00C91A9A">
              <w:t>Conjunto de objetos físicos como obras civiles que integrados permiten el desplazamiento de personas y vehículos</w:t>
            </w:r>
            <w:r>
              <w:t>.</w:t>
            </w:r>
          </w:p>
        </w:tc>
      </w:tr>
      <w:tr w:rsidR="004379C3" w14:paraId="6C7C42AC"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7F7E6A6" w14:textId="61139309" w:rsidR="004379C3" w:rsidRDefault="00C91A9A" w:rsidP="001767B7">
            <w:pPr>
              <w:pStyle w:val="Prrafodelista"/>
              <w:numPr>
                <w:ilvl w:val="0"/>
                <w:numId w:val="33"/>
              </w:numPr>
              <w:jc w:val="both"/>
            </w:pPr>
            <w:r>
              <w:t>Hidrografía</w:t>
            </w:r>
          </w:p>
        </w:tc>
        <w:tc>
          <w:tcPr>
            <w:tcW w:w="5670" w:type="dxa"/>
          </w:tcPr>
          <w:p w14:paraId="4C58247A" w14:textId="1E9E7E20" w:rsidR="004379C3" w:rsidRDefault="002637C1" w:rsidP="004F2B2F">
            <w:pPr>
              <w:jc w:val="both"/>
              <w:cnfStyle w:val="000000000000" w:firstRow="0" w:lastRow="0" w:firstColumn="0" w:lastColumn="0" w:oddVBand="0" w:evenVBand="0" w:oddHBand="0" w:evenHBand="0" w:firstRowFirstColumn="0" w:firstRowLastColumn="0" w:lastRowFirstColumn="0" w:lastRowLastColumn="0"/>
            </w:pPr>
            <w:r w:rsidRPr="002637C1">
              <w:t>Conjunto de objetos que representan los recursos hídricos presentes en el territorio</w:t>
            </w:r>
            <w:r w:rsidR="00350CFB" w:rsidRPr="00350CFB">
              <w:t xml:space="preserve">: Hidrografía, Hidrología e </w:t>
            </w:r>
            <w:proofErr w:type="spellStart"/>
            <w:r w:rsidR="00350CFB" w:rsidRPr="00350CFB">
              <w:t>Hidrometeorología</w:t>
            </w:r>
            <w:proofErr w:type="spellEnd"/>
            <w:r w:rsidR="00350CFB">
              <w:t>.</w:t>
            </w:r>
          </w:p>
        </w:tc>
      </w:tr>
      <w:tr w:rsidR="001B28F7" w14:paraId="0A19F614"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6942D3" w14:textId="440C934C" w:rsidR="001B28F7" w:rsidRDefault="001B28F7" w:rsidP="001767B7">
            <w:pPr>
              <w:pStyle w:val="Prrafodelista"/>
              <w:numPr>
                <w:ilvl w:val="0"/>
                <w:numId w:val="33"/>
              </w:numPr>
              <w:jc w:val="both"/>
            </w:pPr>
            <w:r w:rsidRPr="001B28F7">
              <w:t>Infraestructura de servicios</w:t>
            </w:r>
          </w:p>
        </w:tc>
        <w:tc>
          <w:tcPr>
            <w:tcW w:w="5670" w:type="dxa"/>
          </w:tcPr>
          <w:p w14:paraId="5C3576C3" w14:textId="1160D3CF" w:rsidR="001B28F7" w:rsidRPr="002637C1" w:rsidRDefault="00A53548" w:rsidP="004F2B2F">
            <w:pPr>
              <w:jc w:val="both"/>
              <w:cnfStyle w:val="000000000000" w:firstRow="0" w:lastRow="0" w:firstColumn="0" w:lastColumn="0" w:oddVBand="0" w:evenVBand="0" w:oddHBand="0" w:evenHBand="0" w:firstRowFirstColumn="0" w:firstRowLastColumn="0" w:lastRowFirstColumn="0" w:lastRowLastColumn="0"/>
            </w:pPr>
            <w:r w:rsidRPr="00A53548">
              <w:t>Conjunto de objetos que representan elementos de infraestructura propios de la prestación de servicios.</w:t>
            </w:r>
          </w:p>
        </w:tc>
      </w:tr>
      <w:tr w:rsidR="004379C3" w14:paraId="35808436" w14:textId="77777777" w:rsidTr="001767B7">
        <w:trPr>
          <w:trHeight w:val="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6169EF7" w14:textId="29379F1E" w:rsidR="004379C3" w:rsidRDefault="002637C1" w:rsidP="001767B7">
            <w:pPr>
              <w:pStyle w:val="Prrafodelista"/>
              <w:numPr>
                <w:ilvl w:val="0"/>
                <w:numId w:val="33"/>
              </w:numPr>
              <w:jc w:val="both"/>
            </w:pPr>
            <w:r>
              <w:t>Cobertura, usos del suelo y conflictos</w:t>
            </w:r>
          </w:p>
        </w:tc>
        <w:tc>
          <w:tcPr>
            <w:tcW w:w="5670" w:type="dxa"/>
          </w:tcPr>
          <w:p w14:paraId="5CDD6BE1" w14:textId="6B67C31B" w:rsidR="004379C3" w:rsidRDefault="009436D6" w:rsidP="004F2B2F">
            <w:pPr>
              <w:jc w:val="both"/>
              <w:cnfStyle w:val="000000000000" w:firstRow="0" w:lastRow="0" w:firstColumn="0" w:lastColumn="0" w:oddVBand="0" w:evenVBand="0" w:oddHBand="0" w:evenHBand="0" w:firstRowFirstColumn="0" w:firstRowLastColumn="0" w:lastRowFirstColumn="0" w:lastRowLastColumn="0"/>
            </w:pPr>
            <w:r w:rsidRPr="009436D6">
              <w:t xml:space="preserve">Información geográfica que incluye mapas de cobertura de la tierra, clasificación del suelo según el POT, Áreas Homogéneas de Tierras, potencial del uso el suelo, </w:t>
            </w:r>
            <w:r w:rsidRPr="009436D6">
              <w:lastRenderedPageBreak/>
              <w:t>zonificaciones de aptitud de uso del suelo, y conflictos de uso del suelo.</w:t>
            </w:r>
          </w:p>
        </w:tc>
      </w:tr>
      <w:tr w:rsidR="009436D6" w14:paraId="011B0B2D"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E4D03B0" w14:textId="27E508CB" w:rsidR="009436D6" w:rsidRDefault="00A53548" w:rsidP="001767B7">
            <w:pPr>
              <w:pStyle w:val="Prrafodelista"/>
              <w:numPr>
                <w:ilvl w:val="0"/>
                <w:numId w:val="33"/>
              </w:numPr>
              <w:jc w:val="both"/>
            </w:pPr>
            <w:r>
              <w:lastRenderedPageBreak/>
              <w:t>Agrología</w:t>
            </w:r>
          </w:p>
        </w:tc>
        <w:tc>
          <w:tcPr>
            <w:tcW w:w="5670" w:type="dxa"/>
          </w:tcPr>
          <w:p w14:paraId="1B936875" w14:textId="3ED70108" w:rsidR="009436D6" w:rsidRPr="009436D6" w:rsidRDefault="006958CC" w:rsidP="004F2B2F">
            <w:pPr>
              <w:jc w:val="both"/>
              <w:cnfStyle w:val="000000000000" w:firstRow="0" w:lastRow="0" w:firstColumn="0" w:lastColumn="0" w:oddVBand="0" w:evenVBand="0" w:oddHBand="0" w:evenHBand="0" w:firstRowFirstColumn="0" w:firstRowLastColumn="0" w:lastRowFirstColumn="0" w:lastRowLastColumn="0"/>
            </w:pPr>
            <w:r w:rsidRPr="006958CC">
              <w:t>Representa información de las condiciones de los suelos, características de la materia orgánica, sus limitantes y clasificación.</w:t>
            </w:r>
          </w:p>
        </w:tc>
      </w:tr>
      <w:tr w:rsidR="004379C3" w14:paraId="53B9239D" w14:textId="77777777" w:rsidTr="001767B7">
        <w:trPr>
          <w:trHeight w:val="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5CCD8E" w14:textId="01619614" w:rsidR="004379C3" w:rsidRDefault="00A53548" w:rsidP="001767B7">
            <w:pPr>
              <w:pStyle w:val="Prrafodelista"/>
              <w:numPr>
                <w:ilvl w:val="0"/>
                <w:numId w:val="33"/>
              </w:numPr>
              <w:jc w:val="both"/>
            </w:pPr>
            <w:r>
              <w:t>Imágenes y productos de sensores remotos</w:t>
            </w:r>
          </w:p>
        </w:tc>
        <w:tc>
          <w:tcPr>
            <w:tcW w:w="5670" w:type="dxa"/>
          </w:tcPr>
          <w:p w14:paraId="6946946E" w14:textId="21ACE76E" w:rsidR="004379C3" w:rsidRDefault="00B10CD8" w:rsidP="004F2B2F">
            <w:pPr>
              <w:jc w:val="both"/>
              <w:cnfStyle w:val="000000000000" w:firstRow="0" w:lastRow="0" w:firstColumn="0" w:lastColumn="0" w:oddVBand="0" w:evenVBand="0" w:oddHBand="0" w:evenHBand="0" w:firstRowFirstColumn="0" w:firstRowLastColumn="0" w:lastRowFirstColumn="0" w:lastRowLastColumn="0"/>
            </w:pPr>
            <w:r w:rsidRPr="00B10CD8">
              <w:t xml:space="preserve">Recopila </w:t>
            </w:r>
            <w:proofErr w:type="spellStart"/>
            <w:r w:rsidRPr="00B10CD8">
              <w:t>ortoimágenes</w:t>
            </w:r>
            <w:proofErr w:type="spellEnd"/>
            <w:r w:rsidRPr="00B10CD8">
              <w:t>, fotografías aéreas, modelos digitales de terreno.</w:t>
            </w:r>
          </w:p>
        </w:tc>
      </w:tr>
    </w:tbl>
    <w:p w14:paraId="15F5B645" w14:textId="678857D8" w:rsidR="00672140" w:rsidRDefault="00672140" w:rsidP="00672140">
      <w:pPr>
        <w:spacing w:after="0"/>
        <w:jc w:val="center"/>
      </w:pPr>
      <w:r>
        <w:t>Fuente: elaboración propia</w:t>
      </w:r>
    </w:p>
    <w:p w14:paraId="749ED7F3" w14:textId="5994BFDB" w:rsidR="00E14753" w:rsidRDefault="00E14753" w:rsidP="00672140">
      <w:pPr>
        <w:spacing w:after="0"/>
        <w:jc w:val="center"/>
      </w:pPr>
    </w:p>
    <w:p w14:paraId="3A910D46" w14:textId="295A7059" w:rsidR="00C6088A" w:rsidRDefault="00C6088A" w:rsidP="00C6088A">
      <w:pPr>
        <w:spacing w:after="0"/>
        <w:ind w:left="502"/>
        <w:jc w:val="both"/>
      </w:pPr>
      <w:r>
        <w:t xml:space="preserve">Igualmente, se </w:t>
      </w:r>
      <w:r w:rsidR="00B85EAC">
        <w:t>clasifican los siguientes datos temáticos:</w:t>
      </w:r>
    </w:p>
    <w:p w14:paraId="0D94BC49" w14:textId="77777777" w:rsidR="00B85EAC" w:rsidRDefault="00B85EAC" w:rsidP="00C6088A">
      <w:pPr>
        <w:spacing w:after="0"/>
        <w:ind w:left="502"/>
        <w:jc w:val="both"/>
      </w:pPr>
    </w:p>
    <w:p w14:paraId="5CF580B7" w14:textId="11B1EB56" w:rsidR="00E14753" w:rsidRDefault="00E14753" w:rsidP="00E14753">
      <w:pPr>
        <w:pStyle w:val="Descripcin"/>
        <w:spacing w:after="0"/>
        <w:jc w:val="center"/>
        <w:rPr>
          <w:b w:val="0"/>
          <w:bCs w:val="0"/>
          <w:i/>
          <w:iCs/>
          <w:color w:val="323E4F" w:themeColor="text2" w:themeShade="BF"/>
          <w:sz w:val="22"/>
          <w:szCs w:val="22"/>
        </w:rPr>
      </w:pPr>
      <w:bookmarkStart w:id="3" w:name="_Toc134027993"/>
      <w:r w:rsidRPr="00CF6E11">
        <w:rPr>
          <w:i/>
          <w:iCs/>
          <w:color w:val="323E4F" w:themeColor="text2" w:themeShade="BF"/>
          <w:sz w:val="22"/>
          <w:szCs w:val="22"/>
        </w:rPr>
        <w:t xml:space="preserve">Tabla </w:t>
      </w:r>
      <w:r w:rsidRPr="00CF6E11">
        <w:rPr>
          <w:i/>
          <w:iCs/>
          <w:color w:val="323E4F" w:themeColor="text2" w:themeShade="BF"/>
          <w:sz w:val="22"/>
          <w:szCs w:val="22"/>
        </w:rPr>
        <w:fldChar w:fldCharType="begin"/>
      </w:r>
      <w:r w:rsidRPr="00CF6E11">
        <w:rPr>
          <w:i/>
          <w:iCs/>
          <w:color w:val="323E4F" w:themeColor="text2" w:themeShade="BF"/>
          <w:sz w:val="22"/>
          <w:szCs w:val="22"/>
        </w:rPr>
        <w:instrText xml:space="preserve"> SEQ Tabla \* ARABIC </w:instrText>
      </w:r>
      <w:r w:rsidRPr="00CF6E11">
        <w:rPr>
          <w:i/>
          <w:iCs/>
          <w:color w:val="323E4F" w:themeColor="text2" w:themeShade="BF"/>
          <w:sz w:val="22"/>
          <w:szCs w:val="22"/>
        </w:rPr>
        <w:fldChar w:fldCharType="separate"/>
      </w:r>
      <w:r w:rsidRPr="00CF6E11">
        <w:rPr>
          <w:i/>
          <w:iCs/>
          <w:noProof/>
          <w:color w:val="323E4F" w:themeColor="text2" w:themeShade="BF"/>
          <w:sz w:val="22"/>
          <w:szCs w:val="22"/>
        </w:rPr>
        <w:t>2</w:t>
      </w:r>
      <w:r w:rsidRPr="00CF6E11">
        <w:rPr>
          <w:i/>
          <w:iCs/>
          <w:color w:val="323E4F" w:themeColor="text2" w:themeShade="BF"/>
          <w:sz w:val="22"/>
          <w:szCs w:val="22"/>
        </w:rPr>
        <w:fldChar w:fldCharType="end"/>
      </w:r>
      <w:r w:rsidRPr="00CF6E11">
        <w:rPr>
          <w:i/>
          <w:iCs/>
          <w:color w:val="323E4F" w:themeColor="text2" w:themeShade="BF"/>
          <w:sz w:val="22"/>
          <w:szCs w:val="22"/>
        </w:rPr>
        <w:t>.</w:t>
      </w:r>
      <w:r w:rsidRPr="00CF6E11">
        <w:rPr>
          <w:b w:val="0"/>
          <w:bCs w:val="0"/>
          <w:i/>
          <w:iCs/>
          <w:color w:val="323E4F" w:themeColor="text2" w:themeShade="BF"/>
          <w:sz w:val="22"/>
          <w:szCs w:val="22"/>
        </w:rPr>
        <w:t xml:space="preserve"> Datos temáticos</w:t>
      </w:r>
      <w:bookmarkEnd w:id="3"/>
    </w:p>
    <w:p w14:paraId="719E0CDE" w14:textId="77777777" w:rsidR="00B85EAC" w:rsidRPr="00B85EAC" w:rsidRDefault="00B85EAC" w:rsidP="00B85EAC"/>
    <w:tbl>
      <w:tblPr>
        <w:tblStyle w:val="Tablaconcuadrcula1clara-nfasis6"/>
        <w:tblW w:w="0" w:type="auto"/>
        <w:jc w:val="center"/>
        <w:tblLook w:val="0480" w:firstRow="0" w:lastRow="0" w:firstColumn="1" w:lastColumn="0" w:noHBand="0" w:noVBand="1"/>
      </w:tblPr>
      <w:tblGrid>
        <w:gridCol w:w="2126"/>
        <w:gridCol w:w="5773"/>
      </w:tblGrid>
      <w:tr w:rsidR="008C42B6" w14:paraId="69AABB46"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6C32188F" w14:textId="7810CAC2" w:rsidR="008C42B6" w:rsidRDefault="008C42B6" w:rsidP="001767B7">
            <w:pPr>
              <w:pStyle w:val="Prrafodelista"/>
              <w:numPr>
                <w:ilvl w:val="0"/>
                <w:numId w:val="34"/>
              </w:numPr>
            </w:pPr>
            <w:r w:rsidRPr="009C6445">
              <w:t>Agropecuario</w:t>
            </w:r>
          </w:p>
        </w:tc>
        <w:tc>
          <w:tcPr>
            <w:tcW w:w="5773" w:type="dxa"/>
          </w:tcPr>
          <w:p w14:paraId="58E52434" w14:textId="4FB2A9DB"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asociada a datos de producción agropecuaria, áreas, rendimientos, así como la frontera agrícola.</w:t>
            </w:r>
          </w:p>
        </w:tc>
      </w:tr>
      <w:tr w:rsidR="008C42B6" w14:paraId="3D189626"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55DF6B35" w14:textId="15D126F7" w:rsidR="008C42B6" w:rsidRDefault="008C42B6" w:rsidP="001767B7">
            <w:pPr>
              <w:pStyle w:val="Prrafodelista"/>
              <w:numPr>
                <w:ilvl w:val="0"/>
                <w:numId w:val="34"/>
              </w:numPr>
            </w:pPr>
            <w:r w:rsidRPr="009C6445">
              <w:t>Ambiente y desarrollo sostenible</w:t>
            </w:r>
          </w:p>
        </w:tc>
        <w:tc>
          <w:tcPr>
            <w:tcW w:w="5773" w:type="dxa"/>
          </w:tcPr>
          <w:p w14:paraId="7720B6FA" w14:textId="0A0772C5" w:rsidR="008C42B6" w:rsidRPr="00727E72"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de determinantes ambientales, ecosistemas estratégicos, parques nacionales y regionales, áreas protegi</w:t>
            </w:r>
            <w:r>
              <w:t>d</w:t>
            </w:r>
            <w:r w:rsidRPr="006A7C16">
              <w:t>as, información de bosques, planes de ordenación y manejo de cuencas hidrográficas - POMCAS, reservas forestales, zonificaciones ambientales, clima e información de fauna y flora.</w:t>
            </w:r>
          </w:p>
        </w:tc>
      </w:tr>
      <w:tr w:rsidR="008C42B6" w14:paraId="660C5BB0"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344F70F" w14:textId="421A2DD9" w:rsidR="008C42B6" w:rsidRDefault="008C42B6" w:rsidP="001767B7">
            <w:pPr>
              <w:pStyle w:val="Prrafodelista"/>
              <w:numPr>
                <w:ilvl w:val="0"/>
                <w:numId w:val="34"/>
              </w:numPr>
            </w:pPr>
            <w:r w:rsidRPr="009C6445">
              <w:t>Población</w:t>
            </w:r>
          </w:p>
        </w:tc>
        <w:tc>
          <w:tcPr>
            <w:tcW w:w="5773" w:type="dxa"/>
          </w:tcPr>
          <w:p w14:paraId="37C6F0B0" w14:textId="7ECF11E7"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asociada a datos demográficos, como son las necesidades básicas insatisfechas, pobreza multidimensional, datos censales, distribución de la población, datos étnicos.</w:t>
            </w:r>
          </w:p>
        </w:tc>
      </w:tr>
      <w:tr w:rsidR="008C42B6" w14:paraId="1E08DE5F"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03266148" w14:textId="0302F72B" w:rsidR="008C42B6" w:rsidRDefault="008C42B6" w:rsidP="001767B7">
            <w:pPr>
              <w:pStyle w:val="Prrafodelista"/>
              <w:numPr>
                <w:ilvl w:val="0"/>
                <w:numId w:val="34"/>
              </w:numPr>
            </w:pPr>
            <w:r w:rsidRPr="009C6445">
              <w:t>Ordenamiento territorial</w:t>
            </w:r>
          </w:p>
        </w:tc>
        <w:tc>
          <w:tcPr>
            <w:tcW w:w="5773" w:type="dxa"/>
          </w:tcPr>
          <w:p w14:paraId="726EC1AC" w14:textId="2BA8795F"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referente a las directrices y orientaciones en materia de ordenamiento territorial municipal y departamental.</w:t>
            </w:r>
          </w:p>
        </w:tc>
      </w:tr>
      <w:tr w:rsidR="00E33777" w14:paraId="7B7AF508"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6C47E8DC" w14:textId="1CF46BFC" w:rsidR="00E33777" w:rsidRPr="009C6445" w:rsidRDefault="00E33777" w:rsidP="001767B7">
            <w:pPr>
              <w:pStyle w:val="Prrafodelista"/>
              <w:numPr>
                <w:ilvl w:val="0"/>
                <w:numId w:val="34"/>
              </w:numPr>
            </w:pPr>
            <w:r>
              <w:t>Amenaza y riesgo</w:t>
            </w:r>
          </w:p>
        </w:tc>
        <w:tc>
          <w:tcPr>
            <w:tcW w:w="5773" w:type="dxa"/>
          </w:tcPr>
          <w:p w14:paraId="1DBD1FD5" w14:textId="460195A6" w:rsidR="00E33777" w:rsidRPr="006A7C16" w:rsidRDefault="0034697A" w:rsidP="008C42B6">
            <w:pPr>
              <w:jc w:val="both"/>
              <w:cnfStyle w:val="000000000000" w:firstRow="0" w:lastRow="0" w:firstColumn="0" w:lastColumn="0" w:oddVBand="0" w:evenVBand="0" w:oddHBand="0" w:evenHBand="0" w:firstRowFirstColumn="0" w:firstRowLastColumn="0" w:lastRowFirstColumn="0" w:lastRowLastColumn="0"/>
            </w:pPr>
            <w:r w:rsidRPr="00B10CD8">
              <w:t xml:space="preserve">Información geográfica relacionada </w:t>
            </w:r>
            <w:r w:rsidR="004B7216">
              <w:t xml:space="preserve">con diferentes tipos de amenaza y riesgo, como son: </w:t>
            </w:r>
            <w:r w:rsidRPr="00B10CD8">
              <w:t>amenazas sísmicas</w:t>
            </w:r>
            <w:r w:rsidR="004B20E3">
              <w:t xml:space="preserve">, </w:t>
            </w:r>
            <w:r w:rsidRPr="00B10CD8">
              <w:t>volcánicas,</w:t>
            </w:r>
            <w:r w:rsidR="004B7216">
              <w:t xml:space="preserve"> </w:t>
            </w:r>
            <w:r w:rsidRPr="00B10CD8">
              <w:t>fallas geológicas</w:t>
            </w:r>
            <w:r w:rsidR="004B20E3">
              <w:t xml:space="preserve">, </w:t>
            </w:r>
            <w:r w:rsidR="003339A0" w:rsidRPr="003339A0">
              <w:t>movimiento en masa</w:t>
            </w:r>
            <w:r w:rsidR="004B20E3">
              <w:t>, z</w:t>
            </w:r>
            <w:r w:rsidR="003339A0" w:rsidRPr="003339A0">
              <w:t>ona de inundación por desbordamiento</w:t>
            </w:r>
            <w:r w:rsidR="00FB7853">
              <w:t>, entre otras</w:t>
            </w:r>
            <w:r w:rsidR="004B20E3">
              <w:t>.</w:t>
            </w:r>
          </w:p>
        </w:tc>
      </w:tr>
    </w:tbl>
    <w:p w14:paraId="48CA4346" w14:textId="004A237F" w:rsidR="00672140" w:rsidRDefault="00672140" w:rsidP="00672140">
      <w:pPr>
        <w:spacing w:after="0"/>
        <w:jc w:val="center"/>
      </w:pPr>
      <w:r>
        <w:t>Fuente: elaboración propia</w:t>
      </w:r>
    </w:p>
    <w:p w14:paraId="37405D8F" w14:textId="52EDD992" w:rsidR="00EF1F02" w:rsidRDefault="00EF1F02" w:rsidP="00672140">
      <w:pPr>
        <w:spacing w:after="0"/>
        <w:jc w:val="center"/>
      </w:pPr>
    </w:p>
    <w:p w14:paraId="0C07F58A" w14:textId="77777777" w:rsidR="009C637A" w:rsidRDefault="009C637A" w:rsidP="009C637A">
      <w:pPr>
        <w:spacing w:after="0"/>
        <w:jc w:val="both"/>
      </w:pPr>
      <w:r>
        <w:t>A su vez, algunos datos fundamentales y datos temáticos pueden ser considerados:</w:t>
      </w:r>
    </w:p>
    <w:p w14:paraId="703227F7" w14:textId="77777777" w:rsidR="004F5444" w:rsidRDefault="004F5444" w:rsidP="004B416A">
      <w:pPr>
        <w:spacing w:after="0"/>
        <w:jc w:val="both"/>
        <w:rPr>
          <w:b/>
          <w:bCs/>
        </w:rPr>
      </w:pPr>
    </w:p>
    <w:p w14:paraId="58AAB95D" w14:textId="1A89169A" w:rsidR="006E79CE" w:rsidRDefault="004F5444" w:rsidP="004F5444">
      <w:pPr>
        <w:shd w:val="clear" w:color="auto" w:fill="E2EFD9" w:themeFill="accent6" w:themeFillTint="33"/>
        <w:spacing w:after="0"/>
        <w:ind w:left="502"/>
        <w:jc w:val="both"/>
      </w:pPr>
      <w:r w:rsidRPr="004F5444">
        <w:rPr>
          <w:b/>
          <w:bCs/>
        </w:rPr>
        <w:lastRenderedPageBreak/>
        <w:t>Objetos Territoriales</w:t>
      </w:r>
      <w:r w:rsidR="002F0BC0">
        <w:rPr>
          <w:rStyle w:val="Refdenotaalpie"/>
          <w:b/>
          <w:bCs/>
        </w:rPr>
        <w:footnoteReference w:id="5"/>
      </w:r>
      <w:r w:rsidRPr="00672140">
        <w:rPr>
          <w:b/>
          <w:bCs/>
        </w:rPr>
        <w:t>:</w:t>
      </w:r>
      <w:r>
        <w:t xml:space="preserve"> </w:t>
      </w:r>
      <w:r w:rsidRPr="004F5444">
        <w:t>son porciones determinadas del territorio de condiciones homogéneas, efectos jurídicos, de derecho público o privado. Su existencia, límites y medidas, nacen de una ley o acto administrativo del Estado o de un título privado. Esta información se produce a través de entidades responsables de la producción, mantenimiento y disposición de los datos</w:t>
      </w:r>
      <w:r w:rsidR="00E33777">
        <w:t>, con la siguiente clasificación temática:</w:t>
      </w:r>
    </w:p>
    <w:p w14:paraId="2D7A6738" w14:textId="77777777" w:rsidR="00790A80" w:rsidRDefault="00790A80" w:rsidP="00E83391">
      <w:pPr>
        <w:pStyle w:val="Prrafodelista"/>
        <w:numPr>
          <w:ilvl w:val="0"/>
          <w:numId w:val="35"/>
        </w:numPr>
        <w:shd w:val="clear" w:color="auto" w:fill="E2EFD9" w:themeFill="accent6" w:themeFillTint="33"/>
        <w:spacing w:after="0" w:line="240" w:lineRule="auto"/>
        <w:jc w:val="both"/>
      </w:pPr>
      <w:r>
        <w:t>Ambiental</w:t>
      </w:r>
    </w:p>
    <w:p w14:paraId="4BD696FA" w14:textId="77777777" w:rsidR="00790A80" w:rsidRDefault="00790A80" w:rsidP="00E83391">
      <w:pPr>
        <w:pStyle w:val="Prrafodelista"/>
        <w:numPr>
          <w:ilvl w:val="0"/>
          <w:numId w:val="35"/>
        </w:numPr>
        <w:shd w:val="clear" w:color="auto" w:fill="E2EFD9" w:themeFill="accent6" w:themeFillTint="33"/>
        <w:spacing w:after="0" w:line="240" w:lineRule="auto"/>
        <w:jc w:val="both"/>
      </w:pPr>
      <w:r>
        <w:t>Agropecuario</w:t>
      </w:r>
    </w:p>
    <w:p w14:paraId="026AD82E" w14:textId="77777777" w:rsidR="00790A80" w:rsidRDefault="00790A80" w:rsidP="00E83391">
      <w:pPr>
        <w:pStyle w:val="Prrafodelista"/>
        <w:numPr>
          <w:ilvl w:val="0"/>
          <w:numId w:val="35"/>
        </w:numPr>
        <w:shd w:val="clear" w:color="auto" w:fill="E2EFD9" w:themeFill="accent6" w:themeFillTint="33"/>
        <w:spacing w:after="0" w:line="240" w:lineRule="auto"/>
        <w:jc w:val="both"/>
      </w:pPr>
      <w:r>
        <w:t>Amenaza y riesgo</w:t>
      </w:r>
    </w:p>
    <w:p w14:paraId="57F40AA4" w14:textId="77777777" w:rsidR="00790A80" w:rsidRDefault="00790A80" w:rsidP="00E83391">
      <w:pPr>
        <w:pStyle w:val="Prrafodelista"/>
        <w:numPr>
          <w:ilvl w:val="0"/>
          <w:numId w:val="35"/>
        </w:numPr>
        <w:shd w:val="clear" w:color="auto" w:fill="E2EFD9" w:themeFill="accent6" w:themeFillTint="33"/>
        <w:spacing w:after="0" w:line="240" w:lineRule="auto"/>
        <w:jc w:val="both"/>
      </w:pPr>
      <w:r>
        <w:t>Áreas administrativas</w:t>
      </w:r>
    </w:p>
    <w:p w14:paraId="48491CAE" w14:textId="77777777" w:rsidR="00790A80" w:rsidRDefault="00790A80" w:rsidP="00E83391">
      <w:pPr>
        <w:pStyle w:val="Prrafodelista"/>
        <w:numPr>
          <w:ilvl w:val="0"/>
          <w:numId w:val="35"/>
        </w:numPr>
        <w:shd w:val="clear" w:color="auto" w:fill="E2EFD9" w:themeFill="accent6" w:themeFillTint="33"/>
        <w:spacing w:after="0" w:line="240" w:lineRule="auto"/>
        <w:jc w:val="both"/>
      </w:pPr>
      <w:r>
        <w:t>Catastro</w:t>
      </w:r>
    </w:p>
    <w:p w14:paraId="37DE2DA8" w14:textId="77777777" w:rsidR="00790A80" w:rsidRDefault="00790A80" w:rsidP="00E83391">
      <w:pPr>
        <w:pStyle w:val="Prrafodelista"/>
        <w:numPr>
          <w:ilvl w:val="0"/>
          <w:numId w:val="35"/>
        </w:numPr>
        <w:shd w:val="clear" w:color="auto" w:fill="E2EFD9" w:themeFill="accent6" w:themeFillTint="33"/>
        <w:spacing w:after="0" w:line="240" w:lineRule="auto"/>
        <w:jc w:val="both"/>
      </w:pPr>
      <w:r>
        <w:t>Ordenamiento</w:t>
      </w:r>
    </w:p>
    <w:p w14:paraId="618A55D4" w14:textId="77777777" w:rsidR="00790A80" w:rsidRDefault="00790A80" w:rsidP="00E83391">
      <w:pPr>
        <w:pStyle w:val="Prrafodelista"/>
        <w:numPr>
          <w:ilvl w:val="0"/>
          <w:numId w:val="35"/>
        </w:numPr>
        <w:shd w:val="clear" w:color="auto" w:fill="E2EFD9" w:themeFill="accent6" w:themeFillTint="33"/>
        <w:spacing w:after="0" w:line="240" w:lineRule="auto"/>
        <w:jc w:val="both"/>
      </w:pPr>
      <w:r>
        <w:t>Geológico</w:t>
      </w:r>
    </w:p>
    <w:p w14:paraId="130B9104" w14:textId="77777777" w:rsidR="00790A80" w:rsidRDefault="00790A80" w:rsidP="00E83391">
      <w:pPr>
        <w:pStyle w:val="Prrafodelista"/>
        <w:numPr>
          <w:ilvl w:val="0"/>
          <w:numId w:val="35"/>
        </w:numPr>
        <w:shd w:val="clear" w:color="auto" w:fill="E2EFD9" w:themeFill="accent6" w:themeFillTint="33"/>
        <w:spacing w:after="0" w:line="240" w:lineRule="auto"/>
        <w:jc w:val="both"/>
      </w:pPr>
      <w:r>
        <w:t>Infraestructura</w:t>
      </w:r>
    </w:p>
    <w:p w14:paraId="3DC7089E" w14:textId="77777777" w:rsidR="00790A80" w:rsidRDefault="00790A80" w:rsidP="00E83391">
      <w:pPr>
        <w:pStyle w:val="Prrafodelista"/>
        <w:numPr>
          <w:ilvl w:val="0"/>
          <w:numId w:val="35"/>
        </w:numPr>
        <w:shd w:val="clear" w:color="auto" w:fill="E2EFD9" w:themeFill="accent6" w:themeFillTint="33"/>
        <w:spacing w:after="0" w:line="240" w:lineRule="auto"/>
        <w:jc w:val="both"/>
      </w:pPr>
      <w:r>
        <w:t>Marino-costero</w:t>
      </w:r>
    </w:p>
    <w:p w14:paraId="0A52F621" w14:textId="339EECE6" w:rsidR="00E33777" w:rsidRDefault="00790A80" w:rsidP="00E83391">
      <w:pPr>
        <w:pStyle w:val="Prrafodelista"/>
        <w:numPr>
          <w:ilvl w:val="0"/>
          <w:numId w:val="35"/>
        </w:numPr>
        <w:shd w:val="clear" w:color="auto" w:fill="E2EFD9" w:themeFill="accent6" w:themeFillTint="33"/>
        <w:spacing w:after="0" w:line="240" w:lineRule="auto"/>
        <w:jc w:val="both"/>
      </w:pPr>
      <w:r>
        <w:t>Minero-Energético</w:t>
      </w:r>
    </w:p>
    <w:p w14:paraId="20650B87" w14:textId="77777777" w:rsidR="00E33777" w:rsidRPr="00790A80" w:rsidRDefault="00E33777" w:rsidP="00E33777">
      <w:pPr>
        <w:shd w:val="clear" w:color="auto" w:fill="E2EFD9" w:themeFill="accent6" w:themeFillTint="33"/>
        <w:spacing w:after="0"/>
        <w:ind w:left="502"/>
        <w:jc w:val="both"/>
      </w:pPr>
    </w:p>
    <w:p w14:paraId="159AAC0E" w14:textId="17A1454F" w:rsidR="004F5444" w:rsidRDefault="004F5444" w:rsidP="00196EE6">
      <w:pPr>
        <w:shd w:val="clear" w:color="auto" w:fill="E2EFD9" w:themeFill="accent6" w:themeFillTint="33"/>
        <w:spacing w:after="0"/>
        <w:ind w:left="502"/>
        <w:jc w:val="both"/>
      </w:pPr>
      <w:r w:rsidRPr="004F5444">
        <w:rPr>
          <w:b/>
          <w:bCs/>
        </w:rPr>
        <w:t>Datos Abiertos</w:t>
      </w:r>
      <w:r w:rsidR="003770FE">
        <w:rPr>
          <w:rStyle w:val="Refdenotaalpie"/>
          <w:b/>
          <w:bCs/>
        </w:rPr>
        <w:footnoteReference w:id="6"/>
      </w:r>
      <w:r w:rsidR="002F0BC0">
        <w:rPr>
          <w:b/>
          <w:bCs/>
        </w:rPr>
        <w:t xml:space="preserve">: </w:t>
      </w:r>
      <w:r w:rsidR="002F0BC0" w:rsidRPr="007C0EFB">
        <w:t>hacen referencia a información pública dispuesta en formatos que permiten su uso y reutilización, bajo licencia abierta y sin restricciones legales para su aprovechamiento</w:t>
      </w:r>
      <w:r w:rsidR="007605D5">
        <w:t>.</w:t>
      </w:r>
    </w:p>
    <w:p w14:paraId="20EC9842" w14:textId="24E086B4" w:rsidR="00196EE6" w:rsidRDefault="00196EE6" w:rsidP="004F5444">
      <w:pPr>
        <w:shd w:val="clear" w:color="auto" w:fill="E2EFD9" w:themeFill="accent6" w:themeFillTint="33"/>
        <w:spacing w:after="0"/>
        <w:ind w:left="502"/>
        <w:jc w:val="both"/>
      </w:pPr>
      <w:r>
        <w:t xml:space="preserve">Para el caso de la IDE Orinoquia, </w:t>
      </w:r>
      <w:r w:rsidR="004F082A">
        <w:t xml:space="preserve">se incluye la publicación </w:t>
      </w:r>
      <w:r>
        <w:t xml:space="preserve">en el portal de datos abiertos </w:t>
      </w:r>
      <w:hyperlink r:id="rId13" w:history="1">
        <w:r w:rsidRPr="00CB2121">
          <w:rPr>
            <w:rStyle w:val="Hipervnculo"/>
          </w:rPr>
          <w:t>https://www.datos.gov.co/</w:t>
        </w:r>
      </w:hyperlink>
      <w:r>
        <w:t xml:space="preserve">, </w:t>
      </w:r>
      <w:r w:rsidR="004F082A">
        <w:t xml:space="preserve">así como lo relacionado con </w:t>
      </w:r>
      <w:r>
        <w:t xml:space="preserve">los datos abiertos geográficos definidos en la ICDE </w:t>
      </w:r>
      <w:r w:rsidR="004F082A">
        <w:t xml:space="preserve">y publicados en </w:t>
      </w:r>
      <w:hyperlink r:id="rId14" w:history="1">
        <w:r w:rsidR="004F082A" w:rsidRPr="00CB2121">
          <w:rPr>
            <w:rStyle w:val="Hipervnculo"/>
          </w:rPr>
          <w:t>https://datos.icde.gov.co/</w:t>
        </w:r>
      </w:hyperlink>
      <w:r w:rsidR="004F082A">
        <w:t>.</w:t>
      </w:r>
    </w:p>
    <w:p w14:paraId="2AF6F277" w14:textId="3406194D" w:rsidR="006A27C5" w:rsidRDefault="006A27C5" w:rsidP="00672140">
      <w:pPr>
        <w:spacing w:after="0"/>
        <w:jc w:val="center"/>
      </w:pPr>
    </w:p>
    <w:p w14:paraId="172F533B" w14:textId="7F959322" w:rsidR="004F082A" w:rsidRDefault="0047260D" w:rsidP="00196EE6">
      <w:pPr>
        <w:spacing w:after="0"/>
        <w:ind w:left="502"/>
        <w:jc w:val="both"/>
      </w:pPr>
      <w:r>
        <w:t>La</w:t>
      </w:r>
      <w:r w:rsidR="009D5B18">
        <w:t xml:space="preserve"> definición y caracterización de la información geográfica </w:t>
      </w:r>
      <w:r w:rsidR="009E54BA">
        <w:t>que pued</w:t>
      </w:r>
      <w:r w:rsidR="00F90A6E">
        <w:t>a</w:t>
      </w:r>
      <w:r w:rsidR="009E54BA">
        <w:t xml:space="preserve"> ser clasificada como </w:t>
      </w:r>
      <w:r w:rsidR="009D5B18">
        <w:t>objeto territorial</w:t>
      </w:r>
      <w:r w:rsidR="009E54BA">
        <w:t xml:space="preserve">, así </w:t>
      </w:r>
      <w:r w:rsidR="009D5B18">
        <w:t>como la publicación</w:t>
      </w:r>
      <w:r w:rsidR="00F90A6E">
        <w:t xml:space="preserve"> </w:t>
      </w:r>
      <w:r w:rsidR="000C5E91">
        <w:t>como dato abierto</w:t>
      </w:r>
      <w:r w:rsidR="00A44211">
        <w:t>, es coordinado y acordado con cada nodo de la IDE</w:t>
      </w:r>
      <w:r w:rsidR="00C8163E">
        <w:t xml:space="preserve"> Orinoquia</w:t>
      </w:r>
      <w:r w:rsidR="00A44211">
        <w:t xml:space="preserve">. </w:t>
      </w:r>
    </w:p>
    <w:p w14:paraId="5D797678" w14:textId="1E21A4E4" w:rsidR="002A3FB9" w:rsidRDefault="0091550F" w:rsidP="00D3125C">
      <w:pPr>
        <w:pStyle w:val="Prrafodelista"/>
        <w:numPr>
          <w:ilvl w:val="0"/>
          <w:numId w:val="24"/>
        </w:numPr>
        <w:spacing w:before="240"/>
        <w:jc w:val="both"/>
      </w:pPr>
      <w:r w:rsidRPr="0091550F">
        <w:rPr>
          <w:b/>
          <w:bCs/>
          <w:color w:val="70AD47" w:themeColor="accent6"/>
        </w:rPr>
        <w:t>Tecnologías de i</w:t>
      </w:r>
      <w:r w:rsidR="00775B6C">
        <w:rPr>
          <w:b/>
          <w:bCs/>
          <w:color w:val="70AD47" w:themeColor="accent6"/>
        </w:rPr>
        <w:t>nformación geográfica</w:t>
      </w:r>
      <w:r w:rsidR="00775B6C" w:rsidRPr="007F1542">
        <w:rPr>
          <w:b/>
          <w:bCs/>
          <w:color w:val="70AD47" w:themeColor="accent6"/>
        </w:rPr>
        <w:t>:</w:t>
      </w:r>
      <w:r w:rsidR="00775B6C" w:rsidRPr="007F1542">
        <w:rPr>
          <w:color w:val="70AD47" w:themeColor="accent6"/>
        </w:rPr>
        <w:t xml:space="preserve"> </w:t>
      </w:r>
      <w:r w:rsidR="00383612">
        <w:t xml:space="preserve">al igual que la información geográfica, las tecnologías </w:t>
      </w:r>
      <w:r w:rsidR="00017BA8">
        <w:t>son un</w:t>
      </w:r>
      <w:r w:rsidR="00775B6C">
        <w:t xml:space="preserve"> componente de base de la IDE Orinoquia, </w:t>
      </w:r>
      <w:r w:rsidR="009B4228">
        <w:t>en cuanto son el medio a través del cual se gestiona, genera, almacena, procesa</w:t>
      </w:r>
      <w:r w:rsidR="002623A8">
        <w:t xml:space="preserve"> y dispone información y productos de información geográfica para </w:t>
      </w:r>
      <w:r w:rsidR="002739C8">
        <w:t>su</w:t>
      </w:r>
      <w:r w:rsidR="002623A8">
        <w:t xml:space="preserve"> consulta, acceso</w:t>
      </w:r>
      <w:r w:rsidR="002805E2">
        <w:t xml:space="preserve"> y </w:t>
      </w:r>
      <w:r w:rsidR="002623A8">
        <w:t>uso</w:t>
      </w:r>
      <w:r w:rsidR="002739C8">
        <w:t>.</w:t>
      </w:r>
      <w:r w:rsidR="00E368E5">
        <w:t xml:space="preserve"> La IDE Orinoquia potencializa el uso de</w:t>
      </w:r>
      <w:r w:rsidR="00C532D0">
        <w:t xml:space="preserve"> los avances y soluciones tecnológicas </w:t>
      </w:r>
      <w:r w:rsidR="00354A66">
        <w:t xml:space="preserve">de </w:t>
      </w:r>
      <w:r w:rsidR="00C532D0">
        <w:t>los</w:t>
      </w:r>
      <w:r w:rsidR="00D372B7">
        <w:t xml:space="preserve"> integrantes de la IDE</w:t>
      </w:r>
      <w:r w:rsidR="00354A66">
        <w:t>,</w:t>
      </w:r>
      <w:r w:rsidR="00C532D0">
        <w:t xml:space="preserve"> a nivel </w:t>
      </w:r>
      <w:r w:rsidR="00D3125C">
        <w:t xml:space="preserve">nacional, </w:t>
      </w:r>
      <w:r w:rsidR="00C532D0">
        <w:t>institucional y sectorial</w:t>
      </w:r>
      <w:r w:rsidR="000554A6">
        <w:t xml:space="preserve">, como </w:t>
      </w:r>
      <w:r w:rsidR="00D3125C">
        <w:t>es el caso de la ICDE</w:t>
      </w:r>
      <w:r w:rsidR="000716B1">
        <w:t>, particularmente lo relacionado con el Catálogo de Metadatos, el visor geográfico</w:t>
      </w:r>
      <w:r w:rsidR="00C22ED0">
        <w:t xml:space="preserve"> y datos abiertos</w:t>
      </w:r>
      <w:r w:rsidR="00123824">
        <w:t xml:space="preserve">; </w:t>
      </w:r>
      <w:r w:rsidR="000554A6">
        <w:t>el Sistema de Información para la Planificación Rural Agropecuaria – SIPRA</w:t>
      </w:r>
      <w:r w:rsidR="00123824">
        <w:t xml:space="preserve"> de la UPRA como entidad </w:t>
      </w:r>
      <w:proofErr w:type="spellStart"/>
      <w:r w:rsidR="00123824">
        <w:t>coejecutora</w:t>
      </w:r>
      <w:proofErr w:type="spellEnd"/>
      <w:r w:rsidR="00123824">
        <w:t xml:space="preserve"> y </w:t>
      </w:r>
      <w:r w:rsidR="00D53920">
        <w:t>coordinadora de la IDE Orinoquia</w:t>
      </w:r>
      <w:r w:rsidR="00726575">
        <w:t xml:space="preserve">; </w:t>
      </w:r>
      <w:r w:rsidR="0006063F">
        <w:t>el Sistema de Información Ambiental de Colombia – SIAC</w:t>
      </w:r>
      <w:r w:rsidR="00D53920">
        <w:t xml:space="preserve">, teniendo en cuenta que la IDE corresponde a una iniciativa </w:t>
      </w:r>
      <w:r w:rsidR="0022737B">
        <w:t>temática que involucra los sectores ambiental y agropecuario</w:t>
      </w:r>
      <w:r w:rsidR="00726575">
        <w:t xml:space="preserve">; </w:t>
      </w:r>
      <w:r w:rsidR="0006063F">
        <w:t>y</w:t>
      </w:r>
      <w:r w:rsidR="00726575">
        <w:t>,</w:t>
      </w:r>
      <w:r w:rsidR="0006063F">
        <w:t xml:space="preserve"> las Corporaciones </w:t>
      </w:r>
      <w:r w:rsidR="0028743D">
        <w:t xml:space="preserve">Autónomas Regionales que hacen parte de la IDE </w:t>
      </w:r>
      <w:r w:rsidR="0028743D">
        <w:lastRenderedPageBreak/>
        <w:t>Orinoquia, CORMACARENA y CORPORINOQUIA</w:t>
      </w:r>
      <w:r w:rsidR="0022737B">
        <w:t>,</w:t>
      </w:r>
      <w:r w:rsidR="004267DF">
        <w:t xml:space="preserve"> especialmente en</w:t>
      </w:r>
      <w:r w:rsidR="0022737B">
        <w:t xml:space="preserve"> la publicación de servicios</w:t>
      </w:r>
      <w:r w:rsidR="004267DF">
        <w:t xml:space="preserve"> web geográficos.</w:t>
      </w:r>
    </w:p>
    <w:p w14:paraId="63D81A5B" w14:textId="77777777" w:rsidR="00AF63C2" w:rsidRDefault="00AF63C2" w:rsidP="00697605">
      <w:pPr>
        <w:pStyle w:val="Prrafodelista"/>
        <w:spacing w:before="240"/>
        <w:ind w:left="502"/>
        <w:jc w:val="both"/>
      </w:pPr>
    </w:p>
    <w:p w14:paraId="6A2061E1" w14:textId="14AEABFA" w:rsidR="00697605" w:rsidRPr="00697605" w:rsidRDefault="00E266A8" w:rsidP="00697605">
      <w:pPr>
        <w:pStyle w:val="Prrafodelista"/>
        <w:spacing w:before="240"/>
        <w:ind w:left="502"/>
        <w:jc w:val="both"/>
      </w:pPr>
      <w:r>
        <w:t>La IDE se integra al Sistema de Información para la Planificación Rural Agropecuaria – SIPRA</w:t>
      </w:r>
      <w:r w:rsidR="00FF0755">
        <w:t xml:space="preserve"> y </w:t>
      </w:r>
      <w:r w:rsidR="006A0972">
        <w:t>cuenta con diferentes mecanismos de disposición de información a los usuarios</w:t>
      </w:r>
      <w:r w:rsidR="00C753FC">
        <w:t>, en el marco del Sistema Nacional Unificado de Información Rural y Agropecuaria – SNUIRA</w:t>
      </w:r>
      <w:r w:rsidR="00642A09">
        <w:t xml:space="preserve">, </w:t>
      </w:r>
      <w:r w:rsidR="006A0972">
        <w:t>como son los tableros de información</w:t>
      </w:r>
      <w:r w:rsidR="00B70A49">
        <w:t xml:space="preserve"> estratégica</w:t>
      </w:r>
      <w:r w:rsidR="00BE03AF">
        <w:t xml:space="preserve"> y </w:t>
      </w:r>
      <w:proofErr w:type="spellStart"/>
      <w:r w:rsidR="006A0972">
        <w:t>Agronet</w:t>
      </w:r>
      <w:proofErr w:type="spellEnd"/>
      <w:r w:rsidR="00642A09">
        <w:t xml:space="preserve">. </w:t>
      </w:r>
      <w:r w:rsidR="00270C26">
        <w:t>A</w:t>
      </w:r>
      <w:r w:rsidR="00C753FC">
        <w:t xml:space="preserve">simismo, </w:t>
      </w:r>
      <w:r w:rsidR="00270C26">
        <w:t>la IDE Orinoquia se articula con el</w:t>
      </w:r>
      <w:r w:rsidR="00C753FC">
        <w:t xml:space="preserve"> sector ambiental </w:t>
      </w:r>
      <w:r w:rsidR="00270C26">
        <w:t xml:space="preserve">a través del </w:t>
      </w:r>
      <w:r w:rsidR="00C753FC">
        <w:t xml:space="preserve">Sistema Nacional Ambiental </w:t>
      </w:r>
      <w:r w:rsidR="00914469">
        <w:t>de Colombia</w:t>
      </w:r>
      <w:r w:rsidR="00C753FC">
        <w:t xml:space="preserve"> </w:t>
      </w:r>
      <w:r w:rsidR="001D5402">
        <w:t>–</w:t>
      </w:r>
      <w:r w:rsidR="00C753FC">
        <w:t xml:space="preserve"> SIAC</w:t>
      </w:r>
      <w:r w:rsidR="00270C26">
        <w:t xml:space="preserve"> y la información disponible </w:t>
      </w:r>
      <w:r w:rsidR="00C41B61">
        <w:t xml:space="preserve">por parte de las entidades, </w:t>
      </w:r>
      <w:r w:rsidR="00270C26">
        <w:t xml:space="preserve">a través de </w:t>
      </w:r>
      <w:r w:rsidR="00FB5A63">
        <w:t xml:space="preserve">los </w:t>
      </w:r>
      <w:r w:rsidR="00270C26">
        <w:t>servicios web</w:t>
      </w:r>
      <w:r w:rsidR="001D5402">
        <w:t>.</w:t>
      </w:r>
      <w:r w:rsidR="00DD64BF">
        <w:t xml:space="preserve"> Igualmente, </w:t>
      </w:r>
      <w:r w:rsidR="00764AE2">
        <w:t>en la IDE Orinoquia</w:t>
      </w:r>
      <w:r w:rsidR="00D372B7">
        <w:t xml:space="preserve"> </w:t>
      </w:r>
      <w:r w:rsidR="00764AE2">
        <w:t xml:space="preserve">se promueve </w:t>
      </w:r>
      <w:r w:rsidR="008F5D39">
        <w:t>la publicación en el portal de datos abiertos del Estado Colombiano</w:t>
      </w:r>
      <w:r w:rsidR="001D5402">
        <w:t>.</w:t>
      </w:r>
    </w:p>
    <w:p w14:paraId="0C08403C" w14:textId="3394E9EE" w:rsidR="00C41B61" w:rsidRDefault="00C41B61" w:rsidP="00697605">
      <w:pPr>
        <w:pStyle w:val="Prrafodelista"/>
        <w:spacing w:before="240"/>
        <w:ind w:left="502"/>
        <w:jc w:val="both"/>
      </w:pPr>
    </w:p>
    <w:p w14:paraId="72DF28C6" w14:textId="41C7EFB1" w:rsidR="00C41B61" w:rsidRDefault="00C41B61" w:rsidP="00C41B61">
      <w:pPr>
        <w:pStyle w:val="Prrafodelista"/>
        <w:numPr>
          <w:ilvl w:val="0"/>
          <w:numId w:val="24"/>
        </w:numPr>
        <w:spacing w:before="240"/>
        <w:jc w:val="both"/>
      </w:pPr>
      <w:r>
        <w:rPr>
          <w:b/>
          <w:bCs/>
          <w:color w:val="70AD47" w:themeColor="accent6"/>
        </w:rPr>
        <w:t>Procesos para la gestión de información geográfica</w:t>
      </w:r>
      <w:r w:rsidRPr="007F1542">
        <w:rPr>
          <w:b/>
          <w:bCs/>
          <w:color w:val="70AD47" w:themeColor="accent6"/>
        </w:rPr>
        <w:t>:</w:t>
      </w:r>
      <w:r w:rsidRPr="007F1542">
        <w:rPr>
          <w:color w:val="70AD47" w:themeColor="accent6"/>
        </w:rPr>
        <w:t xml:space="preserve"> </w:t>
      </w:r>
      <w:r w:rsidR="00156B68">
        <w:t>este es el componente que facilita la armonización entre la comu</w:t>
      </w:r>
      <w:r w:rsidR="00E9362C">
        <w:t>nidad</w:t>
      </w:r>
      <w:r w:rsidR="00156B68">
        <w:t>, la información geográfica y las tecnologías</w:t>
      </w:r>
      <w:r w:rsidR="00002B32">
        <w:t>, en cuanto orienta la implementación de estándares y lineamientos para</w:t>
      </w:r>
      <w:r w:rsidR="0091474D">
        <w:t xml:space="preserve"> el intercambio, disposición y publicación de información geográfica</w:t>
      </w:r>
      <w:r w:rsidR="00D46F43">
        <w:t>; es precisamente</w:t>
      </w:r>
      <w:r w:rsidR="00A841F2">
        <w:t>,</w:t>
      </w:r>
      <w:r w:rsidR="00D46F43">
        <w:t xml:space="preserve"> en desarrollo de este componente</w:t>
      </w:r>
      <w:r w:rsidR="00A841F2">
        <w:t xml:space="preserve">, </w:t>
      </w:r>
      <w:r w:rsidR="00D46F43">
        <w:t xml:space="preserve">en el </w:t>
      </w:r>
      <w:r w:rsidR="00F455EA">
        <w:t>que</w:t>
      </w:r>
      <w:r w:rsidR="00D46F43">
        <w:t xml:space="preserve"> se enmarca el Modelo de Gobierno y Gestión de Información Geográfica de la IDE Orinoquia</w:t>
      </w:r>
      <w:r w:rsidR="00F455EA">
        <w:t xml:space="preserve">. </w:t>
      </w:r>
      <w:r w:rsidR="003E478E">
        <w:t>Orienta el ciclo de vida de la información</w:t>
      </w:r>
      <w:r w:rsidR="00EB2C7D">
        <w:t xml:space="preserve">, a través del diseño de instrumentos y procesos estandarizados, en cumplimiento de políticas nacionales y sectoriales. </w:t>
      </w:r>
    </w:p>
    <w:p w14:paraId="4FF66B14" w14:textId="3B76B1F6" w:rsidR="00E60B35" w:rsidRDefault="00E60B35" w:rsidP="00E60B35">
      <w:pPr>
        <w:pStyle w:val="Prrafodelista"/>
        <w:spacing w:before="240"/>
        <w:ind w:left="502"/>
        <w:jc w:val="both"/>
        <w:rPr>
          <w:b/>
          <w:bCs/>
          <w:color w:val="70AD47" w:themeColor="accent6"/>
        </w:rPr>
      </w:pPr>
    </w:p>
    <w:p w14:paraId="53960016" w14:textId="409FC0D1" w:rsidR="00E60B35" w:rsidRDefault="00032F56" w:rsidP="00E60B35">
      <w:pPr>
        <w:pStyle w:val="Prrafodelista"/>
        <w:spacing w:before="240"/>
        <w:ind w:left="502"/>
        <w:jc w:val="both"/>
      </w:pPr>
      <w:r>
        <w:t xml:space="preserve">Asimismo, </w:t>
      </w:r>
      <w:r w:rsidR="00A841F2">
        <w:t xml:space="preserve">los procesos incluyen </w:t>
      </w:r>
      <w:r w:rsidR="008D651D">
        <w:t xml:space="preserve">los mecanismos de seguimiento y control al cumplimiento </w:t>
      </w:r>
      <w:r w:rsidR="00DD2415">
        <w:t>del Modelo de Gobierno</w:t>
      </w:r>
      <w:r w:rsidR="008D651D">
        <w:t xml:space="preserve">, </w:t>
      </w:r>
      <w:r w:rsidR="00D43447">
        <w:t xml:space="preserve">y </w:t>
      </w:r>
      <w:r w:rsidR="00FF70DA">
        <w:t>las es</w:t>
      </w:r>
      <w:r w:rsidR="00930F91">
        <w:t>trategias para evaluar el nivel de madurez y evolución en el desarrollo de los componentes</w:t>
      </w:r>
      <w:r w:rsidR="00E805B3">
        <w:t xml:space="preserve"> de la IDE</w:t>
      </w:r>
      <w:r w:rsidR="00930F91">
        <w:t xml:space="preserve">. </w:t>
      </w:r>
    </w:p>
    <w:p w14:paraId="4BB4F3EE" w14:textId="12F11CAF" w:rsidR="00DD477D" w:rsidRDefault="00DD477D">
      <w:r>
        <w:br w:type="page"/>
      </w:r>
    </w:p>
    <w:p w14:paraId="044D7A0C" w14:textId="05F6DD35" w:rsidR="00DD477D" w:rsidRPr="007E2400" w:rsidRDefault="00DD477D" w:rsidP="007733FD">
      <w:pPr>
        <w:pStyle w:val="Ttulo1"/>
        <w:numPr>
          <w:ilvl w:val="0"/>
          <w:numId w:val="15"/>
        </w:numPr>
        <w:jc w:val="both"/>
        <w:rPr>
          <w:color w:val="323E4F" w:themeColor="text2" w:themeShade="BF"/>
          <w:sz w:val="40"/>
          <w:szCs w:val="40"/>
          <w:u w:val="single"/>
        </w:rPr>
      </w:pPr>
      <w:bookmarkStart w:id="4" w:name="_Toc146782506"/>
      <w:r>
        <w:rPr>
          <w:color w:val="323E4F" w:themeColor="text2" w:themeShade="BF"/>
          <w:sz w:val="40"/>
          <w:szCs w:val="40"/>
          <w:u w:val="single"/>
        </w:rPr>
        <w:lastRenderedPageBreak/>
        <w:t xml:space="preserve">Armonización </w:t>
      </w:r>
      <w:r w:rsidR="00FD77DB">
        <w:rPr>
          <w:color w:val="323E4F" w:themeColor="text2" w:themeShade="BF"/>
          <w:sz w:val="40"/>
          <w:szCs w:val="40"/>
          <w:u w:val="single"/>
        </w:rPr>
        <w:t xml:space="preserve">componentes IDE </w:t>
      </w:r>
      <w:r w:rsidR="000C7E81">
        <w:rPr>
          <w:color w:val="323E4F" w:themeColor="text2" w:themeShade="BF"/>
          <w:sz w:val="40"/>
          <w:szCs w:val="40"/>
          <w:u w:val="single"/>
        </w:rPr>
        <w:t xml:space="preserve">Orinoquia </w:t>
      </w:r>
      <w:r w:rsidR="00FD77DB">
        <w:rPr>
          <w:color w:val="323E4F" w:themeColor="text2" w:themeShade="BF"/>
          <w:sz w:val="40"/>
          <w:szCs w:val="40"/>
          <w:u w:val="single"/>
        </w:rPr>
        <w:t>– Marco de Referencia Geo</w:t>
      </w:r>
      <w:r w:rsidR="007733FD">
        <w:rPr>
          <w:color w:val="323E4F" w:themeColor="text2" w:themeShade="BF"/>
          <w:sz w:val="40"/>
          <w:szCs w:val="40"/>
          <w:u w:val="single"/>
        </w:rPr>
        <w:t>espacial (ICDE)</w:t>
      </w:r>
      <w:bookmarkEnd w:id="4"/>
      <w:r>
        <w:rPr>
          <w:color w:val="323E4F" w:themeColor="text2" w:themeShade="BF"/>
          <w:sz w:val="40"/>
          <w:szCs w:val="40"/>
          <w:u w:val="single"/>
        </w:rPr>
        <w:t xml:space="preserve"> </w:t>
      </w:r>
    </w:p>
    <w:p w14:paraId="46E618AD" w14:textId="4282265A" w:rsidR="00DD477D" w:rsidRDefault="00DD477D" w:rsidP="007733FD">
      <w:pPr>
        <w:jc w:val="both"/>
      </w:pPr>
    </w:p>
    <w:p w14:paraId="16062849" w14:textId="29AFA834" w:rsidR="007733FD" w:rsidRDefault="008421CB" w:rsidP="005A7FBB">
      <w:pPr>
        <w:jc w:val="both"/>
      </w:pPr>
      <w:r>
        <w:t>L</w:t>
      </w:r>
      <w:r w:rsidR="005A7FBB">
        <w:t xml:space="preserve">a ICDE toma como referencia el </w:t>
      </w:r>
      <w:r w:rsidR="005A7FBB" w:rsidRPr="005A7FBB">
        <w:t>Marco Integrado de Información Geoespacial (IGIF, por su sigla en inglés) desarrollado por la Organización de Naciones Unidas y el Banco Mundial</w:t>
      </w:r>
      <w:r w:rsidR="005A7FBB">
        <w:t xml:space="preserve">, el cual </w:t>
      </w:r>
      <w:r w:rsidR="005A7FBB" w:rsidRPr="005A7FBB">
        <w:t>proporciona una guía para desarrollar, integrar, fortalecer y maximizar la gestión de la información geoespacial y los recursos relacionados en todos los países, de manera que proporcionen una visión para el desarrollo social, económico y ambiental sostenible</w:t>
      </w:r>
      <w:r w:rsidR="00D874CF">
        <w:rPr>
          <w:rStyle w:val="Refdenotaalpie"/>
        </w:rPr>
        <w:footnoteReference w:id="7"/>
      </w:r>
      <w:r w:rsidR="00A17415">
        <w:t xml:space="preserve">. En este sentido, </w:t>
      </w:r>
      <w:r w:rsidR="00C47B25">
        <w:t>el Marco de Referencia Geoespacial representa para la I</w:t>
      </w:r>
      <w:r w:rsidR="00B76CF2">
        <w:t>DE Orinoquia</w:t>
      </w:r>
      <w:r w:rsidR="00C47B25">
        <w:t xml:space="preserve"> </w:t>
      </w:r>
      <w:r w:rsidR="00B76CF2">
        <w:t xml:space="preserve">un esquema </w:t>
      </w:r>
      <w:r w:rsidR="00C47B25">
        <w:t xml:space="preserve">funcional </w:t>
      </w:r>
      <w:r w:rsidR="00532FE3">
        <w:t xml:space="preserve">que facilita la integración del nivel regional con el contexto nacional, </w:t>
      </w:r>
      <w:r w:rsidR="001C1942">
        <w:t xml:space="preserve">así como la posibilidad de contar con un modelo estandarizado para </w:t>
      </w:r>
      <w:r w:rsidR="003823B0">
        <w:t xml:space="preserve">realizar la evaluación </w:t>
      </w:r>
      <w:r w:rsidR="00D95F43">
        <w:t>del</w:t>
      </w:r>
      <w:r w:rsidR="003823B0">
        <w:t xml:space="preserve"> desarrollo de los componentes</w:t>
      </w:r>
      <w:r w:rsidR="00D95F43">
        <w:t xml:space="preserve">. </w:t>
      </w:r>
    </w:p>
    <w:p w14:paraId="52D4AA1B" w14:textId="68075E28" w:rsidR="00F33ED1" w:rsidRDefault="00F33ED1" w:rsidP="005A7FBB">
      <w:pPr>
        <w:jc w:val="both"/>
      </w:pPr>
      <w:r>
        <w:t xml:space="preserve">Por lo anterior, se realiza un mapeo de las </w:t>
      </w:r>
      <w:r w:rsidR="002F047D">
        <w:t>estrategias</w:t>
      </w:r>
      <w:r w:rsidR="00304132">
        <w:t xml:space="preserve"> del Marco de Referencia y se establece la </w:t>
      </w:r>
      <w:r w:rsidR="000641B0">
        <w:t>relación con</w:t>
      </w:r>
      <w:r w:rsidR="00304132">
        <w:t xml:space="preserve"> el componente de la IDE Orinoquia</w:t>
      </w:r>
      <w:r w:rsidR="002F047D">
        <w:t xml:space="preserve"> </w:t>
      </w:r>
      <w:r w:rsidR="000641B0">
        <w:t>respectivo, así:</w:t>
      </w:r>
      <w:r w:rsidR="009D1BA8">
        <w:t xml:space="preserve"> </w:t>
      </w:r>
    </w:p>
    <w:p w14:paraId="67274C8C" w14:textId="686A4166" w:rsidR="00E14753" w:rsidRDefault="00E14753" w:rsidP="00E14753">
      <w:pPr>
        <w:pStyle w:val="Descripcin"/>
        <w:spacing w:after="0"/>
        <w:jc w:val="center"/>
        <w:rPr>
          <w:b w:val="0"/>
          <w:bCs w:val="0"/>
          <w:i/>
          <w:iCs/>
          <w:color w:val="323E4F" w:themeColor="text2" w:themeShade="BF"/>
          <w:sz w:val="22"/>
          <w:szCs w:val="22"/>
        </w:rPr>
      </w:pPr>
      <w:bookmarkStart w:id="5" w:name="_Toc134027994"/>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3</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Relación Marco de Referencia Geoespacial con los componentes IDE Orinoquia</w:t>
      </w:r>
      <w:bookmarkEnd w:id="5"/>
    </w:p>
    <w:p w14:paraId="4F5BCD4E" w14:textId="77777777" w:rsidR="005E4671" w:rsidRPr="005E4671" w:rsidRDefault="005E4671" w:rsidP="005E4671"/>
    <w:tbl>
      <w:tblPr>
        <w:tblStyle w:val="Tablaconcuadrcula7concolores-nfasis6"/>
        <w:tblW w:w="0" w:type="auto"/>
        <w:tblLook w:val="04A0" w:firstRow="1" w:lastRow="0" w:firstColumn="1" w:lastColumn="0" w:noHBand="0" w:noVBand="1"/>
      </w:tblPr>
      <w:tblGrid>
        <w:gridCol w:w="4106"/>
        <w:gridCol w:w="4722"/>
      </w:tblGrid>
      <w:tr w:rsidR="0021672D" w14:paraId="05716587" w14:textId="77777777" w:rsidTr="00751B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06" w:type="dxa"/>
          </w:tcPr>
          <w:p w14:paraId="79292AEC" w14:textId="48C83874" w:rsidR="0021672D" w:rsidRPr="00751BC2" w:rsidRDefault="00B87936" w:rsidP="00B87936">
            <w:pPr>
              <w:jc w:val="center"/>
              <w:rPr>
                <w:sz w:val="22"/>
                <w:szCs w:val="22"/>
              </w:rPr>
            </w:pPr>
            <w:r w:rsidRPr="00751BC2">
              <w:rPr>
                <w:sz w:val="22"/>
                <w:szCs w:val="22"/>
              </w:rPr>
              <w:t>Estrategia</w:t>
            </w:r>
          </w:p>
        </w:tc>
        <w:tc>
          <w:tcPr>
            <w:tcW w:w="4722" w:type="dxa"/>
          </w:tcPr>
          <w:p w14:paraId="3B60A39C" w14:textId="3635B46D" w:rsidR="0021672D" w:rsidRPr="00751BC2" w:rsidRDefault="00B87936" w:rsidP="00B87936">
            <w:pPr>
              <w:jc w:val="center"/>
              <w:cnfStyle w:val="100000000000" w:firstRow="1" w:lastRow="0" w:firstColumn="0" w:lastColumn="0" w:oddVBand="0" w:evenVBand="0" w:oddHBand="0" w:evenHBand="0" w:firstRowFirstColumn="0" w:firstRowLastColumn="0" w:lastRowFirstColumn="0" w:lastRowLastColumn="0"/>
              <w:rPr>
                <w:sz w:val="22"/>
                <w:szCs w:val="22"/>
              </w:rPr>
            </w:pPr>
            <w:r w:rsidRPr="00751BC2">
              <w:rPr>
                <w:sz w:val="22"/>
                <w:szCs w:val="22"/>
              </w:rPr>
              <w:t>Componente IDE Orinoquia</w:t>
            </w:r>
          </w:p>
        </w:tc>
      </w:tr>
      <w:tr w:rsidR="00B87936" w14:paraId="03393913" w14:textId="77777777" w:rsidTr="00EC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B760BA" w14:textId="77777777" w:rsidR="00B87936" w:rsidRDefault="006C0819" w:rsidP="005A7FBB">
            <w:pPr>
              <w:jc w:val="both"/>
              <w:rPr>
                <w:color w:val="auto"/>
              </w:rPr>
            </w:pPr>
            <w:r w:rsidRPr="00EC5D17">
              <w:rPr>
                <w:b/>
                <w:bCs/>
                <w:i w:val="0"/>
                <w:iCs w:val="0"/>
                <w:color w:val="auto"/>
              </w:rPr>
              <w:t>Gobernanza</w:t>
            </w:r>
            <w:r w:rsidR="00CC2975" w:rsidRPr="00EC5D17">
              <w:rPr>
                <w:b/>
                <w:bCs/>
                <w:i w:val="0"/>
                <w:iCs w:val="0"/>
                <w:color w:val="auto"/>
              </w:rPr>
              <w:t>:</w:t>
            </w:r>
            <w:r w:rsidR="00CC2975" w:rsidRPr="00EC5D17">
              <w:rPr>
                <w:i w:val="0"/>
                <w:iCs w:val="0"/>
                <w:color w:val="auto"/>
              </w:rPr>
              <w:t xml:space="preserve"> Lineamientos encaminados a establecer el liderazgo, las alianzas institucionales y la propuesta de valor para fortalecer la integración de los actores y generar compromiso y respaldo político, acogiendo los mandatos institucionales para construir un entorno de intercambio de datos.</w:t>
            </w:r>
          </w:p>
          <w:p w14:paraId="31E7074C" w14:textId="01D62E35" w:rsidR="006B41A3" w:rsidRPr="00EC5D17" w:rsidRDefault="006B41A3" w:rsidP="005A7FBB">
            <w:pPr>
              <w:jc w:val="both"/>
              <w:rPr>
                <w:i w:val="0"/>
                <w:iCs w:val="0"/>
                <w:color w:val="auto"/>
              </w:rPr>
            </w:pPr>
          </w:p>
        </w:tc>
        <w:tc>
          <w:tcPr>
            <w:tcW w:w="4722" w:type="dxa"/>
          </w:tcPr>
          <w:p w14:paraId="070FC65B" w14:textId="458E56BC" w:rsidR="00B87936"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52608" behindDoc="0" locked="0" layoutInCell="1" allowOverlap="1" wp14:anchorId="00A2560C" wp14:editId="59EDDF94">
                      <wp:simplePos x="0" y="0"/>
                      <wp:positionH relativeFrom="column">
                        <wp:posOffset>911073</wp:posOffset>
                      </wp:positionH>
                      <wp:positionV relativeFrom="paragraph">
                        <wp:posOffset>1227557</wp:posOffset>
                      </wp:positionV>
                      <wp:extent cx="1061085" cy="927677"/>
                      <wp:effectExtent l="0" t="0" r="0" b="0"/>
                      <wp:wrapNone/>
                      <wp:docPr id="31" name="Grupo 31"/>
                      <wp:cNvGraphicFramePr/>
                      <a:graphic xmlns:a="http://schemas.openxmlformats.org/drawingml/2006/main">
                        <a:graphicData uri="http://schemas.microsoft.com/office/word/2010/wordprocessingGroup">
                          <wpg:wgp>
                            <wpg:cNvGrpSpPr/>
                            <wpg:grpSpPr>
                              <a:xfrm>
                                <a:off x="0" y="0"/>
                                <a:ext cx="1061085" cy="927677"/>
                                <a:chOff x="0" y="0"/>
                                <a:chExt cx="1061085" cy="927677"/>
                              </a:xfrm>
                            </wpg:grpSpPr>
                            <pic:pic xmlns:pic="http://schemas.openxmlformats.org/drawingml/2006/picture">
                              <pic:nvPicPr>
                                <pic:cNvPr id="22" name="Gráfico 21" descr="Flujo de trabajo contorno">
                                  <a:extLst>
                                    <a:ext uri="{FF2B5EF4-FFF2-40B4-BE49-F238E27FC236}">
                                      <a16:creationId xmlns:a16="http://schemas.microsoft.com/office/drawing/2014/main" id="{8B9B1A3F-9241-9502-EC02-31F0912DF4C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46304" y="0"/>
                                  <a:ext cx="791210" cy="791210"/>
                                </a:xfrm>
                                <a:prstGeom prst="rect">
                                  <a:avLst/>
                                </a:prstGeom>
                              </pic:spPr>
                            </pic:pic>
                            <wps:wsp>
                              <wps:cNvPr id="23" name="TextBox 69">
                                <a:extLst>
                                  <a:ext uri="{FF2B5EF4-FFF2-40B4-BE49-F238E27FC236}">
                                    <a16:creationId xmlns:a16="http://schemas.microsoft.com/office/drawing/2014/main" id="{7C97B3B0-B638-6EA0-B8EB-41F0436B35B7}"/>
                                  </a:ext>
                                </a:extLst>
                              </wps:cNvPr>
                              <wps:cNvSpPr txBox="1"/>
                              <wps:spPr>
                                <a:xfrm>
                                  <a:off x="0" y="651052"/>
                                  <a:ext cx="1061085" cy="276625"/>
                                </a:xfrm>
                                <a:prstGeom prst="rect">
                                  <a:avLst/>
                                </a:prstGeom>
                                <a:noFill/>
                              </wps:spPr>
                              <wps:txbx>
                                <w:txbxContent>
                                  <w:p w14:paraId="5E032DD8"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00A2560C" id="Grupo 31" o:spid="_x0000_s1026" style="position:absolute;left:0;text-align:left;margin-left:71.75pt;margin-top:96.65pt;width:83.55pt;height:73.05pt;z-index:251652608" coordsize="10610,9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1" o:spid="_x0000_s1027" type="#_x0000_t75" alt="Flujo de trabajo contorno" style="position:absolute;left:1463;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">
                        <v:imagedata r:id="rId17" o:title="Flujo de trabajo contorno"/>
                      </v:shape>
                      <v:shapetype id="_x0000_t202" coordsize="21600,21600" o:spt="202" path="m,l,21600r21600,l21600,xe">
                        <v:stroke joinstyle="miter"/>
                        <v:path gradientshapeok="t" o:connecttype="rect"/>
                      </v:shapetype>
                      <v:shape id="TextBox 69" o:spid="_x0000_s1028" type="#_x0000_t202" style="position:absolute;top:6510;width:1061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E032DD8"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v:textbox>
                      </v:shape>
                    </v:group>
                  </w:pict>
                </mc:Fallback>
              </mc:AlternateContent>
            </w:r>
            <w:r>
              <w:rPr>
                <w:noProof/>
              </w:rPr>
              <mc:AlternateContent>
                <mc:Choice Requires="wpg">
                  <w:drawing>
                    <wp:anchor distT="0" distB="0" distL="114300" distR="114300" simplePos="0" relativeHeight="251650560" behindDoc="0" locked="0" layoutInCell="1" allowOverlap="1" wp14:anchorId="698BE215" wp14:editId="1DFBA4CC">
                      <wp:simplePos x="0" y="0"/>
                      <wp:positionH relativeFrom="column">
                        <wp:posOffset>786714</wp:posOffset>
                      </wp:positionH>
                      <wp:positionV relativeFrom="paragraph">
                        <wp:posOffset>174168</wp:posOffset>
                      </wp:positionV>
                      <wp:extent cx="1319530" cy="914400"/>
                      <wp:effectExtent l="0" t="0" r="0" b="0"/>
                      <wp:wrapNone/>
                      <wp:docPr id="14" name="Grupo 14"/>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4"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9" name="TextBox 57">
                                <a:extLst>
                                  <a:ext uri="{FF2B5EF4-FFF2-40B4-BE49-F238E27FC236}">
                                    <a16:creationId xmlns:a16="http://schemas.microsoft.com/office/drawing/2014/main" id="{C057D266-79FF-76AF-C9B9-EA7802AF150C}"/>
                                  </a:ext>
                                </a:extLst>
                              </wps:cNvPr>
                              <wps:cNvSpPr txBox="1"/>
                              <wps:spPr>
                                <a:xfrm>
                                  <a:off x="0" y="636422"/>
                                  <a:ext cx="1319530" cy="253573"/>
                                </a:xfrm>
                                <a:prstGeom prst="rect">
                                  <a:avLst/>
                                </a:prstGeom>
                                <a:noFill/>
                              </wps:spPr>
                              <wps:txbx>
                                <w:txbxContent>
                                  <w:p w14:paraId="1F1D4703" w14:textId="77777777" w:rsidR="00D01455" w:rsidRPr="00D01455" w:rsidRDefault="00D01455" w:rsidP="00D01455">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98BE215" id="Grupo 14" o:spid="_x0000_s1029" style="position:absolute;left:0;text-align:left;margin-left:61.95pt;margin-top:13.7pt;width:103.9pt;height:1in;z-index:251650560"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">
                      <v:shape id="Gráfico 7" o:spid="_x0000_s1030"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">
                        <v:imagedata r:id="rId20" o:title="Niños contorno"/>
                      </v:shape>
                      <v:shape id="TextBox 57" o:spid="_x0000_s1031"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1D4703" w14:textId="77777777" w:rsidR="00D01455" w:rsidRPr="00D01455" w:rsidRDefault="00D01455" w:rsidP="00D01455">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CC2975" w14:paraId="0E93D8EB" w14:textId="77777777" w:rsidTr="00EC5D17">
        <w:tc>
          <w:tcPr>
            <w:cnfStyle w:val="001000000000" w:firstRow="0" w:lastRow="0" w:firstColumn="1" w:lastColumn="0" w:oddVBand="0" w:evenVBand="0" w:oddHBand="0" w:evenHBand="0" w:firstRowFirstColumn="0" w:firstRowLastColumn="0" w:lastRowFirstColumn="0" w:lastRowLastColumn="0"/>
            <w:tcW w:w="4106" w:type="dxa"/>
          </w:tcPr>
          <w:p w14:paraId="21405509" w14:textId="4D6F4750" w:rsidR="006B41A3" w:rsidRPr="00EC5D17" w:rsidRDefault="00CC2975" w:rsidP="008F1090">
            <w:pPr>
              <w:jc w:val="both"/>
              <w:rPr>
                <w:i w:val="0"/>
                <w:iCs w:val="0"/>
                <w:color w:val="auto"/>
              </w:rPr>
            </w:pPr>
            <w:r w:rsidRPr="00EC5D17">
              <w:rPr>
                <w:b/>
                <w:bCs/>
                <w:i w:val="0"/>
                <w:iCs w:val="0"/>
                <w:color w:val="auto"/>
              </w:rPr>
              <w:t>Gestión de datos:</w:t>
            </w:r>
            <w:r w:rsidRPr="00EC5D17">
              <w:rPr>
                <w:i w:val="0"/>
                <w:iCs w:val="0"/>
                <w:color w:val="auto"/>
              </w:rPr>
              <w:t xml:space="preserve"> </w:t>
            </w:r>
            <w:r w:rsidR="00EC5D17" w:rsidRPr="00EC5D17">
              <w:rPr>
                <w:i w:val="0"/>
                <w:iCs w:val="0"/>
                <w:color w:val="auto"/>
              </w:rPr>
              <w:t xml:space="preserve">Lineamientos que buscan establecer las condiciones para el intercambio de datos geoespaciales y las pautas para la recopilación y gestión de mejores prácticas de información geoespacial para la colaboración intersectorial, el intercambio y reutilización </w:t>
            </w:r>
            <w:r w:rsidR="008F1090">
              <w:rPr>
                <w:noProof/>
              </w:rPr>
              <mc:AlternateContent>
                <mc:Choice Requires="wpg">
                  <w:drawing>
                    <wp:anchor distT="0" distB="0" distL="114300" distR="114300" simplePos="0" relativeHeight="251654656" behindDoc="0" locked="0" layoutInCell="1" allowOverlap="1" wp14:anchorId="41F14664" wp14:editId="74AB8580">
                      <wp:simplePos x="0" y="0"/>
                      <wp:positionH relativeFrom="column">
                        <wp:posOffset>2696707</wp:posOffset>
                      </wp:positionH>
                      <wp:positionV relativeFrom="paragraph">
                        <wp:posOffset>243951</wp:posOffset>
                      </wp:positionV>
                      <wp:extent cx="1061085" cy="927278"/>
                      <wp:effectExtent l="0" t="0" r="0" b="0"/>
                      <wp:wrapNone/>
                      <wp:docPr id="33" name="Grupo 33"/>
                      <wp:cNvGraphicFramePr/>
                      <a:graphic xmlns:a="http://schemas.openxmlformats.org/drawingml/2006/main">
                        <a:graphicData uri="http://schemas.microsoft.com/office/word/2010/wordprocessingGroup">
                          <wpg:wgp>
                            <wpg:cNvGrpSpPr/>
                            <wpg:grpSpPr>
                              <a:xfrm>
                                <a:off x="0" y="0"/>
                                <a:ext cx="1061085" cy="927278"/>
                                <a:chOff x="0" y="0"/>
                                <a:chExt cx="1061085" cy="927278"/>
                              </a:xfrm>
                            </wpg:grpSpPr>
                            <pic:pic xmlns:pic="http://schemas.openxmlformats.org/drawingml/2006/picture">
                              <pic:nvPicPr>
                                <pic:cNvPr id="16" name="Gráfico 21" descr="Flujo de trabajo contorno">
                                  <a:extLst>
                                    <a:ext uri="{FF2B5EF4-FFF2-40B4-BE49-F238E27FC236}">
                                      <a16:creationId xmlns:a16="http://schemas.microsoft.com/office/drawing/2014/main" id="{8B9B1A3F-9241-9502-EC02-31F0912DF4C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60934" y="0"/>
                                  <a:ext cx="791210" cy="791210"/>
                                </a:xfrm>
                                <a:prstGeom prst="rect">
                                  <a:avLst/>
                                </a:prstGeom>
                              </pic:spPr>
                            </pic:pic>
                            <wps:wsp>
                              <wps:cNvPr id="15" name="TextBox 69"/>
                              <wps:cNvSpPr txBox="1"/>
                              <wps:spPr>
                                <a:xfrm>
                                  <a:off x="0" y="651053"/>
                                  <a:ext cx="1061085" cy="276225"/>
                                </a:xfrm>
                                <a:prstGeom prst="rect">
                                  <a:avLst/>
                                </a:prstGeom>
                                <a:noFill/>
                              </wps:spPr>
                              <wps:txbx>
                                <w:txbxContent>
                                  <w:p w14:paraId="660644D5"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F14664" id="Grupo 33" o:spid="_x0000_s1032" style="position:absolute;left:0;text-align:left;margin-left:212.35pt;margin-top:19.2pt;width:83.55pt;height:73pt;z-index:251654656;mso-width-relative:margin;mso-height-relative:margin" coordsize="10610,92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">
                      <v:shape id="Gráfico 21" o:spid="_x0000_s1033" type="#_x0000_t75" alt="Flujo de trabajo contorno" style="position:absolute;left:1609;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">
                        <v:imagedata r:id="rId17" o:title="Flujo de trabajo contorno"/>
                      </v:shape>
                      <v:shape id="TextBox 69" o:spid="_x0000_s1034" type="#_x0000_t202" style="position:absolute;top:6510;width:106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60644D5"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v:textbox>
                      </v:shape>
                    </v:group>
                  </w:pict>
                </mc:Fallback>
              </mc:AlternateContent>
            </w:r>
            <w:r w:rsidR="00EC5D17" w:rsidRPr="00EC5D17">
              <w:rPr>
                <w:i w:val="0"/>
                <w:iCs w:val="0"/>
                <w:color w:val="auto"/>
              </w:rPr>
              <w:t>de datos con el gobierno y los ciudadanos.</w:t>
            </w:r>
          </w:p>
        </w:tc>
        <w:tc>
          <w:tcPr>
            <w:tcW w:w="4722" w:type="dxa"/>
          </w:tcPr>
          <w:p w14:paraId="3C0B0A38" w14:textId="0F34C191" w:rsidR="00CC2975" w:rsidRDefault="00CC2975" w:rsidP="005A7FBB">
            <w:pPr>
              <w:jc w:val="both"/>
              <w:cnfStyle w:val="000000000000" w:firstRow="0" w:lastRow="0" w:firstColumn="0" w:lastColumn="0" w:oddVBand="0" w:evenVBand="0" w:oddHBand="0" w:evenHBand="0" w:firstRowFirstColumn="0" w:firstRowLastColumn="0" w:lastRowFirstColumn="0" w:lastRowLastColumn="0"/>
            </w:pPr>
          </w:p>
        </w:tc>
      </w:tr>
      <w:tr w:rsidR="00463730" w14:paraId="03FF5C92" w14:textId="77777777" w:rsidTr="00EC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2CA8FA8" w14:textId="4ACAF188" w:rsidR="006B41A3" w:rsidRPr="00463730" w:rsidRDefault="00463730" w:rsidP="008F1090">
            <w:pPr>
              <w:jc w:val="both"/>
              <w:rPr>
                <w:i w:val="0"/>
                <w:iCs w:val="0"/>
              </w:rPr>
            </w:pPr>
            <w:r w:rsidRPr="00463730">
              <w:rPr>
                <w:b/>
                <w:bCs/>
                <w:i w:val="0"/>
                <w:iCs w:val="0"/>
                <w:color w:val="auto"/>
              </w:rPr>
              <w:t>Estándares de información</w:t>
            </w:r>
            <w:r>
              <w:rPr>
                <w:b/>
                <w:bCs/>
                <w:i w:val="0"/>
                <w:iCs w:val="0"/>
                <w:color w:val="auto"/>
              </w:rPr>
              <w:t xml:space="preserve">: </w:t>
            </w:r>
            <w:r w:rsidR="00751BC2" w:rsidRPr="00751BC2">
              <w:rPr>
                <w:i w:val="0"/>
                <w:iCs w:val="0"/>
                <w:color w:val="auto"/>
              </w:rPr>
              <w:t xml:space="preserve">Lineamientos que ofrecen las pautas para la adopción de </w:t>
            </w:r>
            <w:r w:rsidR="00751BC2" w:rsidRPr="00751BC2">
              <w:rPr>
                <w:i w:val="0"/>
                <w:iCs w:val="0"/>
                <w:color w:val="auto"/>
              </w:rPr>
              <w:lastRenderedPageBreak/>
              <w:t>estándares que permitan la interoperabilidad de datos y proporcionen a los usuarios acceso y uso a la información geoespacial.</w:t>
            </w:r>
          </w:p>
        </w:tc>
        <w:tc>
          <w:tcPr>
            <w:tcW w:w="4722" w:type="dxa"/>
          </w:tcPr>
          <w:p w14:paraId="2FF5CE7D" w14:textId="6856ECFF" w:rsidR="00463730"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w:lastRenderedPageBreak/>
              <mc:AlternateContent>
                <mc:Choice Requires="wpg">
                  <w:drawing>
                    <wp:anchor distT="0" distB="0" distL="114300" distR="114300" simplePos="0" relativeHeight="251656704" behindDoc="0" locked="0" layoutInCell="1" allowOverlap="1" wp14:anchorId="6F351669" wp14:editId="6214A228">
                      <wp:simplePos x="0" y="0"/>
                      <wp:positionH relativeFrom="column">
                        <wp:posOffset>691617</wp:posOffset>
                      </wp:positionH>
                      <wp:positionV relativeFrom="paragraph">
                        <wp:posOffset>974141</wp:posOffset>
                      </wp:positionV>
                      <wp:extent cx="1319530" cy="914400"/>
                      <wp:effectExtent l="0" t="0" r="0" b="0"/>
                      <wp:wrapNone/>
                      <wp:docPr id="34" name="Grupo 34"/>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18"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5" y="0"/>
                                  <a:ext cx="914400" cy="914400"/>
                                </a:xfrm>
                                <a:prstGeom prst="rect">
                                  <a:avLst/>
                                </a:prstGeom>
                              </pic:spPr>
                            </pic:pic>
                            <wps:wsp>
                              <wps:cNvPr id="17" name="TextBox 57"/>
                              <wps:cNvSpPr txBox="1"/>
                              <wps:spPr>
                                <a:xfrm>
                                  <a:off x="0" y="636422"/>
                                  <a:ext cx="1319530" cy="253365"/>
                                </a:xfrm>
                                <a:prstGeom prst="rect">
                                  <a:avLst/>
                                </a:prstGeom>
                                <a:noFill/>
                              </wps:spPr>
                              <wps:txbx>
                                <w:txbxContent>
                                  <w:p w14:paraId="5352D125"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F351669" id="Grupo 34" o:spid="_x0000_s1035" style="position:absolute;left:0;text-align:left;margin-left:54.45pt;margin-top:76.7pt;width:103.9pt;height:1in;z-index:251656704"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">
                      <v:shape id="Gráfico 7" o:spid="_x0000_s1036"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">
                        <v:imagedata r:id="rId20" o:title="Niños contorno"/>
                      </v:shape>
                      <v:shape id="TextBox 57" o:spid="_x0000_s1037" type="#_x0000_t202" style="position:absolute;top:6364;width:1319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352D125"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751BC2" w14:paraId="26F81284" w14:textId="77777777" w:rsidTr="00EC5D17">
        <w:tc>
          <w:tcPr>
            <w:cnfStyle w:val="001000000000" w:firstRow="0" w:lastRow="0" w:firstColumn="1" w:lastColumn="0" w:oddVBand="0" w:evenVBand="0" w:oddHBand="0" w:evenHBand="0" w:firstRowFirstColumn="0" w:firstRowLastColumn="0" w:lastRowFirstColumn="0" w:lastRowLastColumn="0"/>
            <w:tcW w:w="4106" w:type="dxa"/>
          </w:tcPr>
          <w:p w14:paraId="4BFAC6A9" w14:textId="3F281608" w:rsidR="00751BC2" w:rsidRPr="00463730" w:rsidRDefault="00380D7F" w:rsidP="00380D7F">
            <w:pPr>
              <w:jc w:val="both"/>
              <w:rPr>
                <w:b/>
                <w:bCs/>
              </w:rPr>
            </w:pPr>
            <w:r w:rsidRPr="00380D7F">
              <w:rPr>
                <w:b/>
                <w:bCs/>
                <w:i w:val="0"/>
                <w:iCs w:val="0"/>
                <w:color w:val="auto"/>
              </w:rPr>
              <w:t>Comunicación</w:t>
            </w:r>
            <w:r>
              <w:rPr>
                <w:b/>
                <w:bCs/>
                <w:i w:val="0"/>
                <w:iCs w:val="0"/>
                <w:color w:val="auto"/>
              </w:rPr>
              <w:t xml:space="preserve">: </w:t>
            </w:r>
            <w:r w:rsidRPr="00380D7F">
              <w:rPr>
                <w:i w:val="0"/>
                <w:iCs w:val="0"/>
                <w:color w:val="auto"/>
              </w:rPr>
              <w:t>Lineamientos que establecen procesos de comunicación para fomentar una mayor participación de los actores interesados y así lograr procesos transparentes que aporten a la toma de decisiones en el gobierno y los territorios.</w:t>
            </w:r>
          </w:p>
        </w:tc>
        <w:tc>
          <w:tcPr>
            <w:tcW w:w="4722" w:type="dxa"/>
          </w:tcPr>
          <w:p w14:paraId="6EA40F9E" w14:textId="077B2442" w:rsidR="00751BC2" w:rsidRDefault="00751BC2" w:rsidP="005A7FBB">
            <w:pPr>
              <w:jc w:val="both"/>
              <w:cnfStyle w:val="000000000000" w:firstRow="0" w:lastRow="0" w:firstColumn="0" w:lastColumn="0" w:oddVBand="0" w:evenVBand="0" w:oddHBand="0" w:evenHBand="0" w:firstRowFirstColumn="0" w:firstRowLastColumn="0" w:lastRowFirstColumn="0" w:lastRowLastColumn="0"/>
            </w:pPr>
          </w:p>
        </w:tc>
      </w:tr>
      <w:tr w:rsidR="00380D7F" w14:paraId="49FCCC31" w14:textId="77777777" w:rsidTr="00D707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06" w:type="dxa"/>
          </w:tcPr>
          <w:p w14:paraId="1381529C" w14:textId="5F19CC73" w:rsidR="00380D7F" w:rsidRPr="00380D7F" w:rsidRDefault="00D70797" w:rsidP="00380D7F">
            <w:pPr>
              <w:jc w:val="both"/>
              <w:rPr>
                <w:b/>
                <w:bCs/>
                <w:i w:val="0"/>
                <w:iCs w:val="0"/>
              </w:rPr>
            </w:pPr>
            <w:r w:rsidRPr="00D70797">
              <w:rPr>
                <w:b/>
                <w:bCs/>
                <w:i w:val="0"/>
                <w:iCs w:val="0"/>
                <w:color w:val="auto"/>
              </w:rPr>
              <w:t>Fortalecimiento de capacidades territoriales</w:t>
            </w:r>
            <w:r>
              <w:rPr>
                <w:b/>
                <w:bCs/>
                <w:i w:val="0"/>
                <w:iCs w:val="0"/>
                <w:color w:val="auto"/>
              </w:rPr>
              <w:t xml:space="preserve">: </w:t>
            </w:r>
            <w:r w:rsidRPr="00D70797">
              <w:rPr>
                <w:i w:val="0"/>
                <w:iCs w:val="0"/>
                <w:color w:val="auto"/>
              </w:rPr>
              <w:t>Lineamientos que brindan herramientas para la comprensión de la información geoespacial en las comunidades, con el fin de fortalecer las habilidades, procesos y recursos que los territorios requieren en el uso de la información geoespacial para la toma de decisiones.</w:t>
            </w:r>
          </w:p>
        </w:tc>
        <w:tc>
          <w:tcPr>
            <w:tcW w:w="4722" w:type="dxa"/>
          </w:tcPr>
          <w:p w14:paraId="634ADC93" w14:textId="222EECD3" w:rsidR="00380D7F"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58752" behindDoc="0" locked="0" layoutInCell="1" allowOverlap="1" wp14:anchorId="7D401638" wp14:editId="504ABBC0">
                      <wp:simplePos x="0" y="0"/>
                      <wp:positionH relativeFrom="column">
                        <wp:posOffset>713562</wp:posOffset>
                      </wp:positionH>
                      <wp:positionV relativeFrom="paragraph">
                        <wp:posOffset>163347</wp:posOffset>
                      </wp:positionV>
                      <wp:extent cx="1319530" cy="914400"/>
                      <wp:effectExtent l="0" t="0" r="0" b="0"/>
                      <wp:wrapNone/>
                      <wp:docPr id="35" name="Grupo 35"/>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0"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19" name="TextBox 57"/>
                              <wps:cNvSpPr txBox="1"/>
                              <wps:spPr>
                                <a:xfrm>
                                  <a:off x="0" y="643738"/>
                                  <a:ext cx="1319530" cy="253573"/>
                                </a:xfrm>
                                <a:prstGeom prst="rect">
                                  <a:avLst/>
                                </a:prstGeom>
                                <a:noFill/>
                              </wps:spPr>
                              <wps:txbx>
                                <w:txbxContent>
                                  <w:p w14:paraId="07AE89FF"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7D401638" id="Grupo 35" o:spid="_x0000_s1038" style="position:absolute;left:0;text-align:left;margin-left:56.2pt;margin-top:12.85pt;width:103.9pt;height:1in;z-index:251658752"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">
                      <v:shape id="Gráfico 7" o:spid="_x0000_s1039"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">
                        <v:imagedata r:id="rId20" o:title="Niños contorno"/>
                      </v:shape>
                      <v:shape id="TextBox 57" o:spid="_x0000_s1040" type="#_x0000_t202" style="position:absolute;top:6437;width:13195;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7AE89FF"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A32EBB" w14:paraId="1886C3FD" w14:textId="77777777" w:rsidTr="00D70797">
        <w:trPr>
          <w:trHeight w:val="410"/>
        </w:trPr>
        <w:tc>
          <w:tcPr>
            <w:cnfStyle w:val="001000000000" w:firstRow="0" w:lastRow="0" w:firstColumn="1" w:lastColumn="0" w:oddVBand="0" w:evenVBand="0" w:oddHBand="0" w:evenHBand="0" w:firstRowFirstColumn="0" w:firstRowLastColumn="0" w:lastRowFirstColumn="0" w:lastRowLastColumn="0"/>
            <w:tcW w:w="4106" w:type="dxa"/>
          </w:tcPr>
          <w:p w14:paraId="5FD3320D" w14:textId="1FA04827" w:rsidR="00A32EBB" w:rsidRPr="00A32EBB" w:rsidRDefault="00A32EBB" w:rsidP="00380D7F">
            <w:pPr>
              <w:jc w:val="both"/>
            </w:pPr>
            <w:r w:rsidRPr="00A32EBB">
              <w:rPr>
                <w:b/>
                <w:bCs/>
                <w:i w:val="0"/>
                <w:iCs w:val="0"/>
                <w:color w:val="auto"/>
              </w:rPr>
              <w:t>Innovación</w:t>
            </w:r>
            <w:r>
              <w:rPr>
                <w:b/>
                <w:bCs/>
                <w:i w:val="0"/>
                <w:iCs w:val="0"/>
                <w:color w:val="auto"/>
              </w:rPr>
              <w:t xml:space="preserve">: </w:t>
            </w:r>
            <w:r w:rsidRPr="00A32EBB">
              <w:rPr>
                <w:i w:val="0"/>
                <w:iCs w:val="0"/>
                <w:color w:val="auto"/>
              </w:rPr>
              <w:t>Lineamientos que se fundamentan en el cierre de la brecha digital. Ofrecen procesos, mejoras e innovaciones de última generación, para que los actores puedan hacer uso de información geoespacial actualizada y a la vanguardia de sus necesidades.</w:t>
            </w:r>
          </w:p>
        </w:tc>
        <w:tc>
          <w:tcPr>
            <w:tcW w:w="4722" w:type="dxa"/>
          </w:tcPr>
          <w:p w14:paraId="4433F690" w14:textId="50A7F0C2" w:rsidR="00A32EBB" w:rsidRDefault="008248EF" w:rsidP="005A7FBB">
            <w:pPr>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660800" behindDoc="0" locked="0" layoutInCell="1" allowOverlap="1" wp14:anchorId="55CC2CE0" wp14:editId="5E1199AD">
                      <wp:simplePos x="0" y="0"/>
                      <wp:positionH relativeFrom="column">
                        <wp:posOffset>1766951</wp:posOffset>
                      </wp:positionH>
                      <wp:positionV relativeFrom="paragraph">
                        <wp:posOffset>62255</wp:posOffset>
                      </wp:positionV>
                      <wp:extent cx="890905" cy="831571"/>
                      <wp:effectExtent l="0" t="0" r="0" b="0"/>
                      <wp:wrapNone/>
                      <wp:docPr id="37" name="Grupo 37"/>
                      <wp:cNvGraphicFramePr/>
                      <a:graphic xmlns:a="http://schemas.openxmlformats.org/drawingml/2006/main">
                        <a:graphicData uri="http://schemas.microsoft.com/office/word/2010/wordprocessingGroup">
                          <wpg:wgp>
                            <wpg:cNvGrpSpPr/>
                            <wpg:grpSpPr>
                              <a:xfrm>
                                <a:off x="0" y="0"/>
                                <a:ext cx="890905" cy="831571"/>
                                <a:chOff x="0" y="0"/>
                                <a:chExt cx="890905" cy="831571"/>
                              </a:xfrm>
                            </wpg:grpSpPr>
                            <pic:pic xmlns:pic="http://schemas.openxmlformats.org/drawingml/2006/picture">
                              <pic:nvPicPr>
                                <pic:cNvPr id="29" name="Gráfico 28" descr="Internet contorno">
                                  <a:extLst>
                                    <a:ext uri="{FF2B5EF4-FFF2-40B4-BE49-F238E27FC236}">
                                      <a16:creationId xmlns:a16="http://schemas.microsoft.com/office/drawing/2014/main" id="{0CB12AF2-6441-5E3D-30FA-C8481D2AB1FA}"/>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1206" y="0"/>
                                  <a:ext cx="760095" cy="760095"/>
                                </a:xfrm>
                                <a:prstGeom prst="rect">
                                  <a:avLst/>
                                </a:prstGeom>
                              </pic:spPr>
                            </pic:pic>
                            <wps:wsp>
                              <wps:cNvPr id="30" name="TextBox 72">
                                <a:extLst>
                                  <a:ext uri="{FF2B5EF4-FFF2-40B4-BE49-F238E27FC236}">
                                    <a16:creationId xmlns:a16="http://schemas.microsoft.com/office/drawing/2014/main" id="{3CE3EEE2-E9A4-DFCF-6280-DB3483A1F060}"/>
                                  </a:ext>
                                </a:extLst>
                              </wps:cNvPr>
                              <wps:cNvSpPr txBox="1"/>
                              <wps:spPr>
                                <a:xfrm>
                                  <a:off x="0" y="570586"/>
                                  <a:ext cx="890905" cy="260985"/>
                                </a:xfrm>
                                <a:prstGeom prst="rect">
                                  <a:avLst/>
                                </a:prstGeom>
                                <a:noFill/>
                              </wps:spPr>
                              <wps:txbx>
                                <w:txbxContent>
                                  <w:p w14:paraId="7BBDD0A2" w14:textId="77777777" w:rsidR="001C5F22" w:rsidRPr="001C5F22" w:rsidRDefault="001C5F22" w:rsidP="001C5F22">
                                    <w:pPr>
                                      <w:rPr>
                                        <w:rFonts w:hAnsi="Calibri"/>
                                        <w:b/>
                                        <w:bCs/>
                                        <w:color w:val="000000" w:themeColor="text1"/>
                                        <w:kern w:val="24"/>
                                        <w:sz w:val="24"/>
                                        <w:szCs w:val="24"/>
                                      </w:rPr>
                                    </w:pPr>
                                    <w:r w:rsidRPr="001C5F22">
                                      <w:rPr>
                                        <w:rFonts w:hAnsi="Calibri"/>
                                        <w:b/>
                                        <w:bCs/>
                                        <w:color w:val="000000" w:themeColor="text1"/>
                                        <w:kern w:val="24"/>
                                        <w:sz w:val="24"/>
                                        <w:szCs w:val="24"/>
                                      </w:rPr>
                                      <w:t>Tecnología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5CC2CE0" id="Grupo 37" o:spid="_x0000_s1041" style="position:absolute;left:0;text-align:left;margin-left:139.15pt;margin-top:4.9pt;width:70.15pt;height:65.5pt;z-index:251660800" coordsize="8909,83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">
                      <v:shape id="Gráfico 28" o:spid="_x0000_s1042" type="#_x0000_t75" alt="Internet contorno" style="position:absolute;left:512;width:7601;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">
                        <v:imagedata r:id="rId23" o:title="Internet contorno"/>
                      </v:shape>
                      <v:shape id="TextBox 72" o:spid="_x0000_s1043" type="#_x0000_t202" style="position:absolute;top:5705;width:8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BBDD0A2" w14:textId="77777777" w:rsidR="001C5F22" w:rsidRPr="001C5F22" w:rsidRDefault="001C5F22" w:rsidP="001C5F22">
                              <w:pPr>
                                <w:rPr>
                                  <w:rFonts w:hAnsi="Calibri"/>
                                  <w:b/>
                                  <w:bCs/>
                                  <w:color w:val="000000" w:themeColor="text1"/>
                                  <w:kern w:val="24"/>
                                  <w:sz w:val="24"/>
                                  <w:szCs w:val="24"/>
                                </w:rPr>
                              </w:pPr>
                              <w:r w:rsidRPr="001C5F22">
                                <w:rPr>
                                  <w:rFonts w:hAnsi="Calibri"/>
                                  <w:b/>
                                  <w:bCs/>
                                  <w:color w:val="000000" w:themeColor="text1"/>
                                  <w:kern w:val="24"/>
                                  <w:sz w:val="24"/>
                                  <w:szCs w:val="24"/>
                                </w:rPr>
                                <w:t>Tecnología</w:t>
                              </w:r>
                            </w:p>
                          </w:txbxContent>
                        </v:textbox>
                      </v:shape>
                    </v:group>
                  </w:pict>
                </mc:Fallback>
              </mc:AlternateContent>
            </w:r>
            <w:r>
              <w:rPr>
                <w:noProof/>
              </w:rPr>
              <mc:AlternateContent>
                <mc:Choice Requires="wpg">
                  <w:drawing>
                    <wp:anchor distT="0" distB="0" distL="114300" distR="114300" simplePos="0" relativeHeight="251662848" behindDoc="0" locked="0" layoutInCell="1" allowOverlap="1" wp14:anchorId="1D028B56" wp14:editId="64417563">
                      <wp:simplePos x="0" y="0"/>
                      <wp:positionH relativeFrom="column">
                        <wp:posOffset>-3327</wp:posOffset>
                      </wp:positionH>
                      <wp:positionV relativeFrom="paragraph">
                        <wp:posOffset>3734</wp:posOffset>
                      </wp:positionV>
                      <wp:extent cx="1319530" cy="914400"/>
                      <wp:effectExtent l="0" t="0" r="0" b="0"/>
                      <wp:wrapNone/>
                      <wp:docPr id="36" name="Grupo 36"/>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4"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5" y="0"/>
                                  <a:ext cx="914400" cy="914400"/>
                                </a:xfrm>
                                <a:prstGeom prst="rect">
                                  <a:avLst/>
                                </a:prstGeom>
                              </pic:spPr>
                            </pic:pic>
                            <wps:wsp>
                              <wps:cNvPr id="21" name="TextBox 57"/>
                              <wps:cNvSpPr txBox="1"/>
                              <wps:spPr>
                                <a:xfrm>
                                  <a:off x="0" y="636422"/>
                                  <a:ext cx="1319530" cy="253573"/>
                                </a:xfrm>
                                <a:prstGeom prst="rect">
                                  <a:avLst/>
                                </a:prstGeom>
                                <a:noFill/>
                              </wps:spPr>
                              <wps:txbx>
                                <w:txbxContent>
                                  <w:p w14:paraId="3CE4C0F9"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1D028B56" id="Grupo 36" o:spid="_x0000_s1044" style="position:absolute;left:0;text-align:left;margin-left:-.25pt;margin-top:.3pt;width:103.9pt;height:1in;z-index:251662848"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">
                      <v:shape id="Gráfico 7" o:spid="_x0000_s1045"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">
                        <v:imagedata r:id="rId20" o:title="Niños contorno"/>
                      </v:shape>
                      <v:shape id="TextBox 57" o:spid="_x0000_s1046"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CE4C0F9"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A32EBB" w14:paraId="64DF2BC8" w14:textId="77777777" w:rsidTr="00D707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06" w:type="dxa"/>
          </w:tcPr>
          <w:p w14:paraId="3A03C89C" w14:textId="669BDF09" w:rsidR="00A32EBB" w:rsidRPr="007F5029" w:rsidRDefault="007F5029" w:rsidP="00380D7F">
            <w:pPr>
              <w:jc w:val="both"/>
              <w:rPr>
                <w:i w:val="0"/>
                <w:iCs w:val="0"/>
              </w:rPr>
            </w:pPr>
            <w:r w:rsidRPr="007F5029">
              <w:rPr>
                <w:b/>
                <w:bCs/>
                <w:i w:val="0"/>
                <w:iCs w:val="0"/>
                <w:color w:val="auto"/>
              </w:rPr>
              <w:t>Financiera</w:t>
            </w:r>
            <w:r>
              <w:rPr>
                <w:b/>
                <w:bCs/>
                <w:i w:val="0"/>
                <w:iCs w:val="0"/>
                <w:color w:val="auto"/>
              </w:rPr>
              <w:t xml:space="preserve">: </w:t>
            </w:r>
            <w:r w:rsidRPr="007F5029">
              <w:rPr>
                <w:i w:val="0"/>
                <w:iCs w:val="0"/>
                <w:color w:val="auto"/>
              </w:rPr>
              <w:t>Lineamientos que se orientan al modelo de operación de la ICDE y las estrategias de financiamiento requeridas para sostener de manera eficiente la gestión integrada de la información geoespacial en Colombia.</w:t>
            </w:r>
          </w:p>
        </w:tc>
        <w:tc>
          <w:tcPr>
            <w:tcW w:w="4722" w:type="dxa"/>
          </w:tcPr>
          <w:p w14:paraId="3E33D0D4" w14:textId="7A2A044A" w:rsidR="00A32EBB"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64896" behindDoc="0" locked="0" layoutInCell="1" allowOverlap="1" wp14:anchorId="38F3841E" wp14:editId="751488F3">
                      <wp:simplePos x="0" y="0"/>
                      <wp:positionH relativeFrom="column">
                        <wp:posOffset>823290</wp:posOffset>
                      </wp:positionH>
                      <wp:positionV relativeFrom="paragraph">
                        <wp:posOffset>49936</wp:posOffset>
                      </wp:positionV>
                      <wp:extent cx="1319530" cy="914400"/>
                      <wp:effectExtent l="0" t="0" r="0" b="0"/>
                      <wp:wrapNone/>
                      <wp:docPr id="38" name="Grupo 38"/>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6"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25" name="TextBox 57"/>
                              <wps:cNvSpPr txBox="1"/>
                              <wps:spPr>
                                <a:xfrm>
                                  <a:off x="0" y="636423"/>
                                  <a:ext cx="1319530" cy="253573"/>
                                </a:xfrm>
                                <a:prstGeom prst="rect">
                                  <a:avLst/>
                                </a:prstGeom>
                                <a:noFill/>
                              </wps:spPr>
                              <wps:txbx>
                                <w:txbxContent>
                                  <w:p w14:paraId="1C173798"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38F3841E" id="Grupo 38" o:spid="_x0000_s1047" style="position:absolute;left:0;text-align:left;margin-left:64.85pt;margin-top:3.95pt;width:103.9pt;height:1in;z-index:251664896"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FKmUVrBzt7Zj8AzJ5ZpLFdKThYWglXyiw4&#10;AGyTxnSlzCKN7UrBwdJKuFJmwQFgmzSmK2UWaWxXCg6WVsKVMgsOANukMV0ps0hju1JwsLQSrpRZ&#10;cADYJo3pSplFGtuVgoOllXClzIIDwDZpTFfKLNLYrhQcLK2EK2UWHAC2SWO6UmaRxnal4GBpJVwp&#10;s+AAsE0a05UyizS2K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">
                      <v:shape id="Gráfico 7" o:spid="_x0000_s1048"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">
                        <v:imagedata r:id="rId20" o:title="Niños contorno"/>
                      </v:shape>
                      <v:shape id="TextBox 57" o:spid="_x0000_s1049"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C173798"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bl>
    <w:p w14:paraId="089725F9" w14:textId="7B4627BC" w:rsidR="006A7E01" w:rsidRDefault="008F1090" w:rsidP="00E14753">
      <w:pPr>
        <w:spacing w:after="0"/>
        <w:jc w:val="center"/>
      </w:pPr>
      <w:r>
        <w:rPr>
          <w:noProof/>
        </w:rPr>
        <mc:AlternateContent>
          <mc:Choice Requires="wpg">
            <w:drawing>
              <wp:anchor distT="0" distB="0" distL="114300" distR="114300" simplePos="0" relativeHeight="251666944" behindDoc="0" locked="0" layoutInCell="1" allowOverlap="1" wp14:anchorId="0E0CFF14" wp14:editId="4453300F">
                <wp:simplePos x="0" y="0"/>
                <wp:positionH relativeFrom="margin">
                  <wp:align>right</wp:align>
                </wp:positionH>
                <wp:positionV relativeFrom="paragraph">
                  <wp:posOffset>-5356252</wp:posOffset>
                </wp:positionV>
                <wp:extent cx="1682804" cy="981835"/>
                <wp:effectExtent l="0" t="0" r="0" b="0"/>
                <wp:wrapNone/>
                <wp:docPr id="32" name="Grupo 32"/>
                <wp:cNvGraphicFramePr/>
                <a:graphic xmlns:a="http://schemas.openxmlformats.org/drawingml/2006/main">
                  <a:graphicData uri="http://schemas.microsoft.com/office/word/2010/wordprocessingGroup">
                    <wpg:wgp>
                      <wpg:cNvGrpSpPr/>
                      <wpg:grpSpPr>
                        <a:xfrm>
                          <a:off x="0" y="0"/>
                          <a:ext cx="1682804" cy="981835"/>
                          <a:chOff x="0" y="0"/>
                          <a:chExt cx="1682804" cy="981835"/>
                        </a:xfrm>
                      </wpg:grpSpPr>
                      <pic:pic xmlns:pic="http://schemas.openxmlformats.org/drawingml/2006/picture">
                        <pic:nvPicPr>
                          <pic:cNvPr id="28" name="Gráfico 14" descr="Mapa con marcador contorno">
                            <a:extLst>
                              <a:ext uri="{FF2B5EF4-FFF2-40B4-BE49-F238E27FC236}">
                                <a16:creationId xmlns:a16="http://schemas.microsoft.com/office/drawing/2014/main" id="{319DF84B-ED6C-3CC0-9DAD-8784786CA4E1}"/>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453542" y="0"/>
                            <a:ext cx="746760" cy="746760"/>
                          </a:xfrm>
                          <a:prstGeom prst="rect">
                            <a:avLst/>
                          </a:prstGeom>
                        </pic:spPr>
                      </pic:pic>
                      <wps:wsp>
                        <wps:cNvPr id="27" name="TextBox 71"/>
                        <wps:cNvSpPr txBox="1"/>
                        <wps:spPr>
                          <a:xfrm>
                            <a:off x="0" y="643737"/>
                            <a:ext cx="1682804" cy="338098"/>
                          </a:xfrm>
                          <a:prstGeom prst="rect">
                            <a:avLst/>
                          </a:prstGeom>
                          <a:noFill/>
                        </wps:spPr>
                        <wps:txbx>
                          <w:txbxContent>
                            <w:p w14:paraId="2278F137" w14:textId="10FAF292" w:rsidR="008F47C2" w:rsidRPr="008F47C2" w:rsidRDefault="008F47C2" w:rsidP="008F47C2">
                              <w:pPr>
                                <w:spacing w:line="240" w:lineRule="auto"/>
                                <w:jc w:val="center"/>
                                <w:rPr>
                                  <w:rFonts w:hAnsi="Calibri" w:cs="Calibri"/>
                                  <w:b/>
                                  <w:bCs/>
                                  <w:color w:val="000000" w:themeColor="text1"/>
                                  <w:kern w:val="24"/>
                                  <w:sz w:val="24"/>
                                  <w:szCs w:val="24"/>
                                </w:rPr>
                              </w:pPr>
                              <w:r w:rsidRPr="008F47C2">
                                <w:rPr>
                                  <w:rFonts w:hAnsi="Calibri"/>
                                  <w:b/>
                                  <w:bCs/>
                                  <w:color w:val="000000" w:themeColor="text1"/>
                                  <w:kern w:val="24"/>
                                  <w:sz w:val="24"/>
                                  <w:szCs w:val="24"/>
                                </w:rPr>
                                <w:t>Información</w:t>
                              </w:r>
                              <w:r>
                                <w:rPr>
                                  <w:rFonts w:hAnsi="Calibri"/>
                                  <w:b/>
                                  <w:bCs/>
                                  <w:color w:val="000000" w:themeColor="text1"/>
                                  <w:kern w:val="24"/>
                                  <w:sz w:val="24"/>
                                  <w:szCs w:val="24"/>
                                </w:rPr>
                                <w:t xml:space="preserve"> </w:t>
                              </w:r>
                              <w:r w:rsidRPr="008F47C2">
                                <w:rPr>
                                  <w:rFonts w:hAnsi="Calibri" w:cs="Calibri"/>
                                  <w:b/>
                                  <w:bCs/>
                                  <w:color w:val="000000" w:themeColor="text1"/>
                                  <w:kern w:val="24"/>
                                  <w:sz w:val="24"/>
                                  <w:szCs w:val="24"/>
                                </w:rPr>
                                <w:t>geográfica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0E0CFF14" id="Grupo 32" o:spid="_x0000_s1050" style="position:absolute;left:0;text-align:left;margin-left:81.3pt;margin-top:-421.75pt;width:132.5pt;height:77.3pt;z-index:251666944;mso-position-horizontal:right;mso-position-horizontal-relative:margin" coordsize="16828,98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">
                <v:shape id="Gráfico 14" o:spid="_x0000_s1051" type="#_x0000_t75" alt="Mapa con marcador contorno" style="position:absolute;left:4535;width:7468;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">
                  <v:imagedata r:id="rId26" o:title="Mapa con marcador contorno"/>
                </v:shape>
                <v:shape id="TextBox 71" o:spid="_x0000_s1052" type="#_x0000_t202" style="position:absolute;top:6437;width:16828;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278F137" w14:textId="10FAF292" w:rsidR="008F47C2" w:rsidRPr="008F47C2" w:rsidRDefault="008F47C2" w:rsidP="008F47C2">
                        <w:pPr>
                          <w:spacing w:line="240" w:lineRule="auto"/>
                          <w:jc w:val="center"/>
                          <w:rPr>
                            <w:rFonts w:hAnsi="Calibri" w:cs="Calibri"/>
                            <w:b/>
                            <w:bCs/>
                            <w:color w:val="000000" w:themeColor="text1"/>
                            <w:kern w:val="24"/>
                            <w:sz w:val="24"/>
                            <w:szCs w:val="24"/>
                          </w:rPr>
                        </w:pPr>
                        <w:r w:rsidRPr="008F47C2">
                          <w:rPr>
                            <w:rFonts w:hAnsi="Calibri"/>
                            <w:b/>
                            <w:bCs/>
                            <w:color w:val="000000" w:themeColor="text1"/>
                            <w:kern w:val="24"/>
                            <w:sz w:val="24"/>
                            <w:szCs w:val="24"/>
                          </w:rPr>
                          <w:t>Información</w:t>
                        </w:r>
                        <w:r>
                          <w:rPr>
                            <w:rFonts w:hAnsi="Calibri"/>
                            <w:b/>
                            <w:bCs/>
                            <w:color w:val="000000" w:themeColor="text1"/>
                            <w:kern w:val="24"/>
                            <w:sz w:val="24"/>
                            <w:szCs w:val="24"/>
                          </w:rPr>
                          <w:t xml:space="preserve"> </w:t>
                        </w:r>
                        <w:r w:rsidRPr="008F47C2">
                          <w:rPr>
                            <w:rFonts w:hAnsi="Calibri" w:cs="Calibri"/>
                            <w:b/>
                            <w:bCs/>
                            <w:color w:val="000000" w:themeColor="text1"/>
                            <w:kern w:val="24"/>
                            <w:sz w:val="24"/>
                            <w:szCs w:val="24"/>
                          </w:rPr>
                          <w:t>geográfica</w:t>
                        </w:r>
                      </w:p>
                    </w:txbxContent>
                  </v:textbox>
                </v:shape>
                <w10:wrap anchorx="margin"/>
              </v:group>
            </w:pict>
          </mc:Fallback>
        </mc:AlternateContent>
      </w:r>
      <w:r w:rsidR="0021672D">
        <w:t>Fuente: elaboración propia</w:t>
      </w:r>
      <w:r w:rsidR="008B4443">
        <w:t xml:space="preserve"> </w:t>
      </w:r>
      <w:r w:rsidR="007F1542">
        <w:t xml:space="preserve"> </w:t>
      </w:r>
    </w:p>
    <w:p w14:paraId="5B03FB44" w14:textId="64222CEE" w:rsidR="006A7E01" w:rsidRDefault="006A7E01" w:rsidP="00C87270">
      <w:pPr>
        <w:jc w:val="both"/>
      </w:pPr>
    </w:p>
    <w:p w14:paraId="030E5830" w14:textId="13CADC6D" w:rsidR="006F0098" w:rsidRDefault="006F0098">
      <w:r>
        <w:br w:type="page"/>
      </w:r>
    </w:p>
    <w:p w14:paraId="436BC5AD" w14:textId="77777777" w:rsidR="007A7884" w:rsidRPr="00F163A9" w:rsidRDefault="007A7884" w:rsidP="007A7884">
      <w:pPr>
        <w:pStyle w:val="Ttulo1"/>
        <w:numPr>
          <w:ilvl w:val="0"/>
          <w:numId w:val="15"/>
        </w:numPr>
        <w:jc w:val="both"/>
        <w:rPr>
          <w:sz w:val="48"/>
          <w:szCs w:val="48"/>
          <w:u w:val="single"/>
        </w:rPr>
      </w:pPr>
      <w:bookmarkStart w:id="6" w:name="_Toc146782507"/>
      <w:r w:rsidRPr="007E2400">
        <w:rPr>
          <w:color w:val="323E4F" w:themeColor="text2" w:themeShade="BF"/>
          <w:sz w:val="44"/>
          <w:szCs w:val="44"/>
          <w:u w:val="single"/>
        </w:rPr>
        <w:lastRenderedPageBreak/>
        <w:t>Ciclo de vida de la información geográfica: procesos</w:t>
      </w:r>
      <w:bookmarkEnd w:id="6"/>
      <w:r w:rsidRPr="007E2400">
        <w:rPr>
          <w:color w:val="323E4F" w:themeColor="text2" w:themeShade="BF"/>
          <w:sz w:val="44"/>
          <w:szCs w:val="44"/>
          <w:u w:val="single"/>
        </w:rPr>
        <w:t xml:space="preserve"> </w:t>
      </w:r>
    </w:p>
    <w:p w14:paraId="188B52AC" w14:textId="77777777" w:rsidR="007A7884" w:rsidRDefault="007A7884" w:rsidP="007A7884">
      <w:pPr>
        <w:jc w:val="both"/>
      </w:pPr>
    </w:p>
    <w:p w14:paraId="33EF4C47" w14:textId="77777777" w:rsidR="007A7884" w:rsidRDefault="007A7884" w:rsidP="007A7884">
      <w:pPr>
        <w:jc w:val="both"/>
      </w:pPr>
      <w:r>
        <w:t>El modelo de gobierno y gestión de información geográfica brinda los lineamientos que orienta a los productores y los usuarios de la información que conforman la IDE Orinoquia, respecto al manejo adecuado de la información considerada como insumo, así como de los productos de información generados en el marco de la IDE,</w:t>
      </w:r>
      <w:r w:rsidRPr="00615169">
        <w:t xml:space="preserve"> </w:t>
      </w:r>
      <w:r>
        <w:t>siguiendo principios de calidad y seguridad.</w:t>
      </w:r>
    </w:p>
    <w:p w14:paraId="7E4E17AE" w14:textId="77777777" w:rsidR="007A7884" w:rsidRDefault="007A7884" w:rsidP="007A7884">
      <w:pPr>
        <w:jc w:val="both"/>
      </w:pPr>
      <w:r>
        <w:t>En este sentido, se diseña un esquema compuesto por 6 etapas, denominado el ciclo de vida de la información geográfica, el cual está asociado al componente de procesos de la IDE Orinoquia, así:</w:t>
      </w:r>
    </w:p>
    <w:p w14:paraId="14EF70E4" w14:textId="77777777" w:rsidR="007A7884" w:rsidRPr="00F163A9" w:rsidRDefault="007A7884" w:rsidP="007A7884">
      <w:pPr>
        <w:pStyle w:val="Ttulo2"/>
        <w:numPr>
          <w:ilvl w:val="1"/>
          <w:numId w:val="15"/>
        </w:numPr>
        <w:rPr>
          <w:i/>
          <w:iCs/>
          <w:color w:val="70AD47" w:themeColor="accent6"/>
        </w:rPr>
      </w:pPr>
      <w:bookmarkStart w:id="7" w:name="_Toc146782508"/>
      <w:r>
        <w:rPr>
          <w:i/>
          <w:iCs/>
          <w:color w:val="70AD47" w:themeColor="accent6"/>
        </w:rPr>
        <w:t>Diseño de los productos de información geográfica</w:t>
      </w:r>
      <w:bookmarkEnd w:id="7"/>
    </w:p>
    <w:p w14:paraId="40CA85EA" w14:textId="77777777" w:rsidR="007A7884" w:rsidRDefault="007A7884" w:rsidP="007A7884">
      <w:pPr>
        <w:spacing w:before="120"/>
        <w:jc w:val="both"/>
      </w:pPr>
      <w:r w:rsidRPr="00FF350B">
        <w:rPr>
          <w:noProof/>
        </w:rPr>
        <w:drawing>
          <wp:anchor distT="0" distB="0" distL="114300" distR="114300" simplePos="0" relativeHeight="251638272" behindDoc="0" locked="0" layoutInCell="1" allowOverlap="1" wp14:anchorId="157E5FFC" wp14:editId="2119CCA7">
            <wp:simplePos x="0" y="0"/>
            <wp:positionH relativeFrom="margin">
              <wp:align>right</wp:align>
            </wp:positionH>
            <wp:positionV relativeFrom="margin">
              <wp:posOffset>2868930</wp:posOffset>
            </wp:positionV>
            <wp:extent cx="2951480" cy="993140"/>
            <wp:effectExtent l="19050" t="19050" r="20320" b="165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3751" b="1307"/>
                    <a:stretch/>
                  </pic:blipFill>
                  <pic:spPr bwMode="auto">
                    <a:xfrm>
                      <a:off x="0" y="0"/>
                      <a:ext cx="2951480" cy="99314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La primera etapa del ciclo de vida consiste en definir el alcance del producto de información geográfica, el cual deberá estar alineado con los objetivos del proyecto </w:t>
      </w:r>
      <w:proofErr w:type="spellStart"/>
      <w:r>
        <w:t>biocarbono</w:t>
      </w:r>
      <w:proofErr w:type="spellEnd"/>
      <w:r>
        <w:t xml:space="preserve"> y la IDE Orinoquia. El estándar aplicable en esta fase corresponde a la especificación técnica, un instrumento de gran utilidad tanto para el productor de información como para el usuario, considerando que da claridad respecto a:</w:t>
      </w:r>
    </w:p>
    <w:p w14:paraId="3480267E" w14:textId="77777777" w:rsidR="007A7884" w:rsidRDefault="007A7884" w:rsidP="007A7884">
      <w:pPr>
        <w:pStyle w:val="Prrafodelista"/>
        <w:numPr>
          <w:ilvl w:val="0"/>
          <w:numId w:val="17"/>
        </w:numPr>
        <w:spacing w:before="120"/>
        <w:jc w:val="both"/>
        <w:sectPr w:rsidR="007A7884" w:rsidSect="007A7884">
          <w:headerReference w:type="default" r:id="rId28"/>
          <w:footerReference w:type="default" r:id="rId29"/>
          <w:type w:val="continuous"/>
          <w:pgSz w:w="12240" w:h="15840"/>
          <w:pgMar w:top="1417" w:right="1701" w:bottom="1417" w:left="1701" w:header="720" w:footer="720" w:gutter="0"/>
          <w:cols w:space="720"/>
          <w:docGrid w:linePitch="360"/>
        </w:sectPr>
      </w:pPr>
    </w:p>
    <w:p w14:paraId="33518A5D" w14:textId="77777777" w:rsidR="007A7884" w:rsidRDefault="007A7884" w:rsidP="007A7884">
      <w:pPr>
        <w:pStyle w:val="Prrafodelista"/>
        <w:numPr>
          <w:ilvl w:val="0"/>
          <w:numId w:val="17"/>
        </w:numPr>
        <w:spacing w:before="120"/>
        <w:jc w:val="both"/>
      </w:pPr>
      <w:r>
        <w:t>Identificación del producto</w:t>
      </w:r>
    </w:p>
    <w:p w14:paraId="5A35DC6A" w14:textId="77777777" w:rsidR="007A7884" w:rsidRDefault="007A7884" w:rsidP="007A7884">
      <w:pPr>
        <w:pStyle w:val="Prrafodelista"/>
        <w:numPr>
          <w:ilvl w:val="0"/>
          <w:numId w:val="17"/>
        </w:numPr>
        <w:spacing w:before="120"/>
        <w:jc w:val="both"/>
      </w:pPr>
      <w:r>
        <w:t>Descripción técnica</w:t>
      </w:r>
    </w:p>
    <w:p w14:paraId="5F55A50C" w14:textId="77777777" w:rsidR="007A7884" w:rsidRDefault="007A7884" w:rsidP="007A7884">
      <w:pPr>
        <w:pStyle w:val="Prrafodelista"/>
        <w:numPr>
          <w:ilvl w:val="0"/>
          <w:numId w:val="17"/>
        </w:numPr>
        <w:spacing w:before="120"/>
        <w:jc w:val="both"/>
      </w:pPr>
      <w:r>
        <w:t>Proceso de producción</w:t>
      </w:r>
    </w:p>
    <w:p w14:paraId="73A9B5B1" w14:textId="77777777" w:rsidR="007A7884" w:rsidRDefault="007A7884" w:rsidP="007A7884">
      <w:pPr>
        <w:pStyle w:val="Prrafodelista"/>
        <w:numPr>
          <w:ilvl w:val="0"/>
          <w:numId w:val="17"/>
        </w:numPr>
        <w:spacing w:before="120"/>
        <w:jc w:val="both"/>
      </w:pPr>
      <w:r>
        <w:t>Información del productor</w:t>
      </w:r>
    </w:p>
    <w:p w14:paraId="50AC3C90" w14:textId="77777777" w:rsidR="007A7884" w:rsidRDefault="007A7884" w:rsidP="007A7884">
      <w:pPr>
        <w:pStyle w:val="Prrafodelista"/>
        <w:numPr>
          <w:ilvl w:val="0"/>
          <w:numId w:val="17"/>
        </w:numPr>
        <w:spacing w:before="120"/>
        <w:jc w:val="both"/>
      </w:pPr>
      <w:r>
        <w:t xml:space="preserve">Proceso de calidad </w:t>
      </w:r>
    </w:p>
    <w:p w14:paraId="7A9C447D" w14:textId="77777777" w:rsidR="007A7884" w:rsidRDefault="007A7884" w:rsidP="007A7884">
      <w:pPr>
        <w:pStyle w:val="Prrafodelista"/>
        <w:numPr>
          <w:ilvl w:val="0"/>
          <w:numId w:val="17"/>
        </w:numPr>
        <w:spacing w:before="120"/>
        <w:jc w:val="both"/>
      </w:pPr>
      <w:r>
        <w:t>Mecanismos de entrega del producto</w:t>
      </w:r>
    </w:p>
    <w:p w14:paraId="57FC69FE" w14:textId="77777777" w:rsidR="007A7884" w:rsidRDefault="007A7884" w:rsidP="007A7884">
      <w:pPr>
        <w:spacing w:before="120"/>
        <w:jc w:val="both"/>
        <w:sectPr w:rsidR="007A7884" w:rsidSect="00C32716">
          <w:type w:val="continuous"/>
          <w:pgSz w:w="12240" w:h="15840"/>
          <w:pgMar w:top="1417" w:right="1701" w:bottom="1417" w:left="1701" w:header="720" w:footer="720" w:gutter="0"/>
          <w:cols w:num="2" w:space="720"/>
          <w:docGrid w:linePitch="360"/>
        </w:sectPr>
      </w:pPr>
    </w:p>
    <w:p w14:paraId="097B1569" w14:textId="77777777" w:rsidR="007A7884" w:rsidRDefault="007A7884" w:rsidP="007A7884">
      <w:pPr>
        <w:pStyle w:val="Ttulo2"/>
        <w:numPr>
          <w:ilvl w:val="1"/>
          <w:numId w:val="15"/>
        </w:numPr>
        <w:rPr>
          <w:i/>
          <w:iCs/>
          <w:color w:val="70AD47" w:themeColor="accent6"/>
        </w:rPr>
      </w:pPr>
      <w:bookmarkStart w:id="8" w:name="_Toc146782509"/>
      <w:r>
        <w:rPr>
          <w:i/>
          <w:iCs/>
          <w:color w:val="70AD47" w:themeColor="accent6"/>
        </w:rPr>
        <w:t>Gestión de los insumos de información</w:t>
      </w:r>
      <w:bookmarkEnd w:id="8"/>
    </w:p>
    <w:p w14:paraId="51F11258" w14:textId="77777777" w:rsidR="007A7884" w:rsidRDefault="007A7884" w:rsidP="007A7884">
      <w:pPr>
        <w:spacing w:before="120"/>
        <w:jc w:val="both"/>
      </w:pPr>
      <w:r w:rsidRPr="00F35DBB">
        <w:rPr>
          <w:noProof/>
        </w:rPr>
        <w:drawing>
          <wp:anchor distT="0" distB="0" distL="114300" distR="114300" simplePos="0" relativeHeight="251640320" behindDoc="0" locked="0" layoutInCell="1" allowOverlap="1" wp14:anchorId="0668C3BC" wp14:editId="014CB0A3">
            <wp:simplePos x="0" y="0"/>
            <wp:positionH relativeFrom="margin">
              <wp:align>left</wp:align>
            </wp:positionH>
            <wp:positionV relativeFrom="margin">
              <wp:posOffset>5595620</wp:posOffset>
            </wp:positionV>
            <wp:extent cx="3162300" cy="1176020"/>
            <wp:effectExtent l="19050" t="19050" r="19050" b="241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3205" b="-1"/>
                    <a:stretch/>
                  </pic:blipFill>
                  <pic:spPr bwMode="auto">
                    <a:xfrm>
                      <a:off x="0" y="0"/>
                      <a:ext cx="3162300" cy="117602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El segundo paso dentro del ciclo de vida de la información corresponde a la identificación de los insumos requeridos para la generación de los productos geográficos y el desarrollo del proyecto. Una definición precisa de los requerimientos, así como la gestión para su consecución, revisión y consolidación, deben ser actividades definidas en el plan de trabajo del proyecto y consideradas dentro del cronograma respectivo. Igualmente, la definición de los insumos </w:t>
      </w:r>
      <w:r>
        <w:lastRenderedPageBreak/>
        <w:t xml:space="preserve">deberá responder al diseño de la especificación técnica, en la cual se dimensiona el producto y su alcance. </w:t>
      </w:r>
    </w:p>
    <w:p w14:paraId="28599276" w14:textId="77777777" w:rsidR="007A7884" w:rsidRDefault="007A7884" w:rsidP="007A7884">
      <w:pPr>
        <w:spacing w:before="120"/>
        <w:jc w:val="both"/>
      </w:pPr>
      <w:r>
        <w:t>Para el caso de la IDE Orinoquia, se diseña un formato para la documentación del inventario de la información insumo, con los siguientes datos:</w:t>
      </w:r>
    </w:p>
    <w:p w14:paraId="0F548034" w14:textId="77777777" w:rsidR="007A7884" w:rsidRDefault="007A7884" w:rsidP="007A7884">
      <w:pPr>
        <w:pStyle w:val="Prrafodelista"/>
        <w:numPr>
          <w:ilvl w:val="0"/>
          <w:numId w:val="17"/>
        </w:numPr>
        <w:spacing w:before="120"/>
        <w:jc w:val="both"/>
        <w:sectPr w:rsidR="007A7884" w:rsidSect="00C32716">
          <w:type w:val="continuous"/>
          <w:pgSz w:w="12240" w:h="15840"/>
          <w:pgMar w:top="1417" w:right="1701" w:bottom="1417" w:left="1701" w:header="720" w:footer="720" w:gutter="0"/>
          <w:cols w:space="720"/>
          <w:docGrid w:linePitch="360"/>
        </w:sectPr>
      </w:pPr>
    </w:p>
    <w:p w14:paraId="37C6FB5F" w14:textId="77777777" w:rsidR="007A7884" w:rsidRDefault="007A7884" w:rsidP="007A7884">
      <w:pPr>
        <w:pStyle w:val="Prrafodelista"/>
        <w:numPr>
          <w:ilvl w:val="0"/>
          <w:numId w:val="17"/>
        </w:numPr>
        <w:spacing w:before="120"/>
        <w:jc w:val="both"/>
      </w:pPr>
      <w:r w:rsidRPr="00867CD9">
        <w:t>Identificador</w:t>
      </w:r>
    </w:p>
    <w:p w14:paraId="67A632FE" w14:textId="77777777" w:rsidR="007A7884" w:rsidRDefault="007A7884" w:rsidP="007A7884">
      <w:pPr>
        <w:pStyle w:val="Prrafodelista"/>
        <w:numPr>
          <w:ilvl w:val="0"/>
          <w:numId w:val="17"/>
        </w:numPr>
        <w:spacing w:before="120"/>
        <w:jc w:val="both"/>
      </w:pPr>
      <w:r w:rsidRPr="00867CD9">
        <w:t>Información</w:t>
      </w:r>
    </w:p>
    <w:p w14:paraId="6DFF1F0D" w14:textId="77777777" w:rsidR="007A7884" w:rsidRDefault="007A7884" w:rsidP="007A7884">
      <w:pPr>
        <w:pStyle w:val="Prrafodelista"/>
        <w:numPr>
          <w:ilvl w:val="0"/>
          <w:numId w:val="17"/>
        </w:numPr>
        <w:spacing w:before="120"/>
        <w:jc w:val="both"/>
      </w:pPr>
      <w:r w:rsidRPr="00867CD9">
        <w:t>Descripción</w:t>
      </w:r>
    </w:p>
    <w:p w14:paraId="6F571B53" w14:textId="77777777" w:rsidR="007A7884" w:rsidRDefault="007A7884" w:rsidP="007A7884">
      <w:pPr>
        <w:pStyle w:val="Prrafodelista"/>
        <w:numPr>
          <w:ilvl w:val="0"/>
          <w:numId w:val="17"/>
        </w:numPr>
        <w:spacing w:before="120"/>
        <w:jc w:val="both"/>
      </w:pPr>
      <w:r w:rsidRPr="00867CD9">
        <w:t>Nombre del archivo</w:t>
      </w:r>
    </w:p>
    <w:p w14:paraId="7BC024AD" w14:textId="77777777" w:rsidR="007A7884" w:rsidRDefault="007A7884" w:rsidP="007A7884">
      <w:pPr>
        <w:pStyle w:val="Prrafodelista"/>
        <w:numPr>
          <w:ilvl w:val="0"/>
          <w:numId w:val="17"/>
        </w:numPr>
        <w:spacing w:before="120"/>
        <w:jc w:val="both"/>
      </w:pPr>
      <w:r w:rsidRPr="00867CD9">
        <w:t>Ruta de almacenamiento</w:t>
      </w:r>
    </w:p>
    <w:p w14:paraId="154C05D9" w14:textId="77777777" w:rsidR="007A7884" w:rsidRDefault="007A7884" w:rsidP="007A7884">
      <w:pPr>
        <w:pStyle w:val="Prrafodelista"/>
        <w:numPr>
          <w:ilvl w:val="0"/>
          <w:numId w:val="17"/>
        </w:numPr>
        <w:spacing w:before="120"/>
        <w:jc w:val="both"/>
      </w:pPr>
      <w:r w:rsidRPr="00867CD9">
        <w:t>Formato</w:t>
      </w:r>
      <w:r w:rsidRPr="00867CD9">
        <w:tab/>
      </w:r>
    </w:p>
    <w:p w14:paraId="20891932" w14:textId="77777777" w:rsidR="007A7884" w:rsidRDefault="007A7884" w:rsidP="007A7884">
      <w:pPr>
        <w:pStyle w:val="Prrafodelista"/>
        <w:numPr>
          <w:ilvl w:val="0"/>
          <w:numId w:val="17"/>
        </w:numPr>
        <w:spacing w:before="120"/>
        <w:jc w:val="both"/>
      </w:pPr>
      <w:r w:rsidRPr="00867CD9">
        <w:t>Extensión</w:t>
      </w:r>
      <w:r w:rsidRPr="00867CD9">
        <w:tab/>
      </w:r>
    </w:p>
    <w:p w14:paraId="469851F4" w14:textId="77777777" w:rsidR="007A7884" w:rsidRDefault="007A7884" w:rsidP="007A7884">
      <w:pPr>
        <w:pStyle w:val="Prrafodelista"/>
        <w:numPr>
          <w:ilvl w:val="0"/>
          <w:numId w:val="17"/>
        </w:numPr>
        <w:spacing w:before="120"/>
        <w:jc w:val="both"/>
      </w:pPr>
      <w:r w:rsidRPr="00867CD9">
        <w:t>Fuente</w:t>
      </w:r>
    </w:p>
    <w:p w14:paraId="5C8CDFB8" w14:textId="77777777" w:rsidR="007A7884" w:rsidRDefault="007A7884" w:rsidP="007A7884">
      <w:pPr>
        <w:pStyle w:val="Prrafodelista"/>
        <w:numPr>
          <w:ilvl w:val="0"/>
          <w:numId w:val="17"/>
        </w:numPr>
        <w:spacing w:before="120"/>
        <w:jc w:val="both"/>
      </w:pPr>
      <w:r w:rsidRPr="00867CD9">
        <w:t>Fecha</w:t>
      </w:r>
      <w:r w:rsidRPr="00867CD9">
        <w:tab/>
      </w:r>
    </w:p>
    <w:p w14:paraId="236F8D22" w14:textId="77777777" w:rsidR="007A7884" w:rsidRDefault="007A7884" w:rsidP="007A7884">
      <w:pPr>
        <w:pStyle w:val="Prrafodelista"/>
        <w:numPr>
          <w:ilvl w:val="0"/>
          <w:numId w:val="17"/>
        </w:numPr>
        <w:spacing w:before="120"/>
        <w:jc w:val="both"/>
      </w:pPr>
      <w:r w:rsidRPr="00867CD9">
        <w:t>Clasificación</w:t>
      </w:r>
      <w:r w:rsidRPr="00867CD9">
        <w:tab/>
      </w:r>
    </w:p>
    <w:p w14:paraId="09860B6D" w14:textId="77777777" w:rsidR="007A7884" w:rsidRDefault="007A7884" w:rsidP="007A7884">
      <w:pPr>
        <w:pStyle w:val="Prrafodelista"/>
        <w:numPr>
          <w:ilvl w:val="0"/>
          <w:numId w:val="17"/>
        </w:numPr>
        <w:spacing w:before="120"/>
        <w:jc w:val="both"/>
      </w:pPr>
      <w:r w:rsidRPr="00867CD9">
        <w:t>Soporte</w:t>
      </w:r>
      <w:r w:rsidRPr="00867CD9">
        <w:tab/>
      </w:r>
    </w:p>
    <w:p w14:paraId="7670FF4E" w14:textId="77777777" w:rsidR="007A7884" w:rsidRDefault="007A7884" w:rsidP="007A7884">
      <w:pPr>
        <w:pStyle w:val="Prrafodelista"/>
        <w:numPr>
          <w:ilvl w:val="0"/>
          <w:numId w:val="17"/>
        </w:numPr>
        <w:spacing w:before="120"/>
        <w:jc w:val="both"/>
      </w:pPr>
      <w:r w:rsidRPr="00867CD9">
        <w:t>Datos Abiertos</w:t>
      </w:r>
      <w:r w:rsidRPr="00867CD9">
        <w:tab/>
      </w:r>
    </w:p>
    <w:p w14:paraId="67FF41B4"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num="2" w:space="720"/>
          <w:docGrid w:linePitch="360"/>
        </w:sectPr>
      </w:pPr>
      <w:r w:rsidRPr="00867CD9">
        <w:t>URL de publicación</w:t>
      </w:r>
    </w:p>
    <w:p w14:paraId="468885A9" w14:textId="23A04529" w:rsidR="007A7884" w:rsidRDefault="007A7884" w:rsidP="007A7884">
      <w:pPr>
        <w:spacing w:after="0"/>
        <w:jc w:val="both"/>
      </w:pPr>
    </w:p>
    <w:p w14:paraId="087C1AAE" w14:textId="70DBDF9B" w:rsidR="007A7884" w:rsidRDefault="007A7884" w:rsidP="007A7884">
      <w:pPr>
        <w:pStyle w:val="Ttulo2"/>
        <w:numPr>
          <w:ilvl w:val="1"/>
          <w:numId w:val="15"/>
        </w:numPr>
        <w:rPr>
          <w:i/>
          <w:iCs/>
          <w:color w:val="70AD47" w:themeColor="accent6"/>
        </w:rPr>
      </w:pPr>
      <w:bookmarkStart w:id="9" w:name="_Toc146782510"/>
      <w:r>
        <w:rPr>
          <w:i/>
          <w:iCs/>
          <w:color w:val="70AD47" w:themeColor="accent6"/>
        </w:rPr>
        <w:t>Gestión de los productos de información geográfica</w:t>
      </w:r>
      <w:bookmarkEnd w:id="9"/>
    </w:p>
    <w:p w14:paraId="1C184A5F" w14:textId="3E1E27B5" w:rsidR="007A7884" w:rsidRDefault="00554C0B" w:rsidP="007A7884">
      <w:pPr>
        <w:spacing w:before="240"/>
        <w:jc w:val="both"/>
      </w:pPr>
      <w:r w:rsidRPr="006C7E38">
        <w:rPr>
          <w:noProof/>
        </w:rPr>
        <w:drawing>
          <wp:anchor distT="0" distB="0" distL="114300" distR="114300" simplePos="0" relativeHeight="251642368" behindDoc="0" locked="0" layoutInCell="1" allowOverlap="1" wp14:anchorId="6533742C" wp14:editId="7620FCE8">
            <wp:simplePos x="0" y="0"/>
            <wp:positionH relativeFrom="margin">
              <wp:posOffset>2379110</wp:posOffset>
            </wp:positionH>
            <wp:positionV relativeFrom="margin">
              <wp:posOffset>3593004</wp:posOffset>
            </wp:positionV>
            <wp:extent cx="3268980" cy="1244600"/>
            <wp:effectExtent l="19050" t="19050" r="26670" b="12700"/>
            <wp:wrapSquare wrapText="bothSides"/>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8980" cy="1244600"/>
                    </a:xfrm>
                    <a:prstGeom prst="rect">
                      <a:avLst/>
                    </a:prstGeom>
                    <a:ln>
                      <a:solidFill>
                        <a:schemeClr val="accent2"/>
                      </a:solidFill>
                    </a:ln>
                  </pic:spPr>
                </pic:pic>
              </a:graphicData>
            </a:graphic>
          </wp:anchor>
        </w:drawing>
      </w:r>
      <w:r w:rsidR="007A7884">
        <w:t>El ciclo de vida de la información geográfica continua con el procesamiento de los datos insumo y la generación de los productos geográficos. Se debe tener en cuenta que, la documentación de los procesos desarrollados, así como los algoritmos implementados a partir del uso de algún software para el procesamiento e integración de los insumos, deberán ser parte de los productos resultantes.</w:t>
      </w:r>
    </w:p>
    <w:p w14:paraId="6AE9EB16" w14:textId="34E8056C" w:rsidR="007A7884" w:rsidRDefault="007A7884" w:rsidP="007A7884">
      <w:pPr>
        <w:spacing w:before="240"/>
        <w:jc w:val="both"/>
      </w:pPr>
      <w:r>
        <w:t>Igualmente, con el fin de contar con un inventario organizado de los productos geográficos, en la IDE Orinoquia se da cumplimiento a lo definido por MINTIC</w:t>
      </w:r>
      <w:r w:rsidR="005B7F88">
        <w:t xml:space="preserve"> y el Marco de </w:t>
      </w:r>
      <w:r w:rsidR="00B0045D">
        <w:t xml:space="preserve">Referencia de </w:t>
      </w:r>
      <w:r w:rsidR="00460E84">
        <w:t>Arquitectura</w:t>
      </w:r>
      <w:r>
        <w:t xml:space="preserve">, en cuanto a la consolidación de un Catálogo de Componentes de Información, el cual se encuentra estructurado en datos, información y servicios. </w:t>
      </w:r>
    </w:p>
    <w:p w14:paraId="31151588" w14:textId="3BCC10F6" w:rsidR="00554C0B" w:rsidRDefault="00554C0B" w:rsidP="007A7884">
      <w:pPr>
        <w:spacing w:before="240"/>
        <w:jc w:val="both"/>
      </w:pPr>
    </w:p>
    <w:p w14:paraId="1EB375E6" w14:textId="77777777" w:rsidR="00554C0B" w:rsidRDefault="00554C0B" w:rsidP="007A7884">
      <w:pPr>
        <w:spacing w:before="240"/>
        <w:jc w:val="both"/>
      </w:pPr>
    </w:p>
    <w:p w14:paraId="2AEC9D42"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datos</w:t>
      </w:r>
    </w:p>
    <w:p w14:paraId="5259C6F7"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5932D156" w14:textId="77777777" w:rsidR="007A7884" w:rsidRDefault="007A7884" w:rsidP="007A7884">
      <w:pPr>
        <w:pStyle w:val="Prrafodelista"/>
        <w:numPr>
          <w:ilvl w:val="0"/>
          <w:numId w:val="17"/>
        </w:numPr>
        <w:spacing w:before="120"/>
        <w:jc w:val="both"/>
      </w:pPr>
      <w:r w:rsidRPr="003036A4">
        <w:t>Nombre del atributo / dato</w:t>
      </w:r>
      <w:r w:rsidRPr="003036A4">
        <w:tab/>
      </w:r>
    </w:p>
    <w:p w14:paraId="0D95C7C2" w14:textId="77777777" w:rsidR="007A7884" w:rsidRDefault="007A7884" w:rsidP="007A7884">
      <w:pPr>
        <w:pStyle w:val="Prrafodelista"/>
        <w:numPr>
          <w:ilvl w:val="0"/>
          <w:numId w:val="17"/>
        </w:numPr>
        <w:spacing w:before="120"/>
        <w:jc w:val="both"/>
      </w:pPr>
      <w:r w:rsidRPr="003036A4">
        <w:t>Descripción del atributo / dato</w:t>
      </w:r>
      <w:r w:rsidRPr="003036A4">
        <w:tab/>
      </w:r>
    </w:p>
    <w:p w14:paraId="461D0616" w14:textId="77777777" w:rsidR="007A7884" w:rsidRDefault="007A7884" w:rsidP="007A7884">
      <w:pPr>
        <w:pStyle w:val="Prrafodelista"/>
        <w:numPr>
          <w:ilvl w:val="0"/>
          <w:numId w:val="17"/>
        </w:numPr>
        <w:spacing w:before="120"/>
        <w:jc w:val="both"/>
      </w:pPr>
      <w:r w:rsidRPr="003036A4">
        <w:t>Tipo de dato</w:t>
      </w:r>
      <w:r w:rsidRPr="003036A4">
        <w:tab/>
        <w:t>Longitud máxima</w:t>
      </w:r>
      <w:r w:rsidRPr="003036A4">
        <w:tab/>
      </w:r>
    </w:p>
    <w:p w14:paraId="627F6510" w14:textId="77777777" w:rsidR="007A7884" w:rsidRDefault="007A7884" w:rsidP="007A7884">
      <w:pPr>
        <w:pStyle w:val="Prrafodelista"/>
        <w:numPr>
          <w:ilvl w:val="0"/>
          <w:numId w:val="17"/>
        </w:numPr>
        <w:spacing w:before="120"/>
        <w:jc w:val="both"/>
      </w:pPr>
      <w:r w:rsidRPr="003036A4">
        <w:t>Lista de valores / dominio</w:t>
      </w:r>
      <w:r w:rsidRPr="003036A4">
        <w:tab/>
      </w:r>
    </w:p>
    <w:p w14:paraId="4C55064E" w14:textId="77777777" w:rsidR="007A7884" w:rsidRDefault="007A7884" w:rsidP="007A7884">
      <w:pPr>
        <w:pStyle w:val="Prrafodelista"/>
        <w:numPr>
          <w:ilvl w:val="0"/>
          <w:numId w:val="17"/>
        </w:numPr>
        <w:spacing w:before="120"/>
        <w:jc w:val="both"/>
      </w:pPr>
      <w:r w:rsidRPr="003036A4">
        <w:lastRenderedPageBreak/>
        <w:t>Reglas de validación</w:t>
      </w:r>
    </w:p>
    <w:p w14:paraId="74DFC2F6"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sectPr w:rsidR="007A7884" w:rsidSect="008A103B">
          <w:type w:val="continuous"/>
          <w:pgSz w:w="12240" w:h="15840"/>
          <w:pgMar w:top="1417" w:right="1701" w:bottom="1417" w:left="1701" w:header="720" w:footer="720" w:gutter="0"/>
          <w:cols w:num="2" w:space="720"/>
          <w:docGrid w:linePitch="360"/>
        </w:sectPr>
      </w:pPr>
    </w:p>
    <w:p w14:paraId="47475565"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información</w:t>
      </w:r>
    </w:p>
    <w:p w14:paraId="16A3F19D"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2A78D96C" w14:textId="77777777" w:rsidR="007A7884" w:rsidRDefault="007A7884" w:rsidP="007A7884">
      <w:pPr>
        <w:pStyle w:val="Prrafodelista"/>
        <w:numPr>
          <w:ilvl w:val="0"/>
          <w:numId w:val="17"/>
        </w:numPr>
        <w:spacing w:before="120"/>
        <w:jc w:val="both"/>
      </w:pPr>
      <w:r w:rsidRPr="00E91AA9">
        <w:t>Información</w:t>
      </w:r>
      <w:r w:rsidRPr="00E91AA9">
        <w:tab/>
      </w:r>
    </w:p>
    <w:p w14:paraId="7939BF5A" w14:textId="77777777" w:rsidR="007A7884" w:rsidRDefault="007A7884" w:rsidP="007A7884">
      <w:pPr>
        <w:pStyle w:val="Prrafodelista"/>
        <w:numPr>
          <w:ilvl w:val="0"/>
          <w:numId w:val="17"/>
        </w:numPr>
        <w:spacing w:before="120"/>
        <w:jc w:val="both"/>
      </w:pPr>
      <w:r w:rsidRPr="00E91AA9">
        <w:t>Descripción</w:t>
      </w:r>
      <w:r w:rsidRPr="00E91AA9">
        <w:tab/>
      </w:r>
    </w:p>
    <w:p w14:paraId="376EC599" w14:textId="77777777" w:rsidR="007A7884" w:rsidRDefault="007A7884" w:rsidP="007A7884">
      <w:pPr>
        <w:pStyle w:val="Prrafodelista"/>
        <w:numPr>
          <w:ilvl w:val="0"/>
          <w:numId w:val="17"/>
        </w:numPr>
        <w:spacing w:before="120"/>
        <w:jc w:val="both"/>
      </w:pPr>
      <w:r w:rsidRPr="00E91AA9">
        <w:t>Área</w:t>
      </w:r>
      <w:r w:rsidRPr="00E91AA9">
        <w:tab/>
      </w:r>
    </w:p>
    <w:p w14:paraId="2F9F599F" w14:textId="77777777" w:rsidR="007A7884" w:rsidRDefault="007A7884" w:rsidP="007A7884">
      <w:pPr>
        <w:pStyle w:val="Prrafodelista"/>
        <w:numPr>
          <w:ilvl w:val="0"/>
          <w:numId w:val="17"/>
        </w:numPr>
        <w:spacing w:before="120"/>
        <w:jc w:val="both"/>
      </w:pPr>
      <w:r w:rsidRPr="00E91AA9">
        <w:t>Clasificación</w:t>
      </w:r>
      <w:r w:rsidRPr="00E91AA9">
        <w:tab/>
      </w:r>
    </w:p>
    <w:p w14:paraId="0F3DF6D7" w14:textId="77777777" w:rsidR="007A7884" w:rsidRDefault="007A7884" w:rsidP="007A7884">
      <w:pPr>
        <w:pStyle w:val="Prrafodelista"/>
        <w:numPr>
          <w:ilvl w:val="0"/>
          <w:numId w:val="17"/>
        </w:numPr>
        <w:spacing w:before="120"/>
        <w:jc w:val="both"/>
      </w:pPr>
      <w:r w:rsidRPr="00E91AA9">
        <w:t>Frecuencia</w:t>
      </w:r>
      <w:r w:rsidRPr="00E91AA9">
        <w:tab/>
      </w:r>
    </w:p>
    <w:p w14:paraId="573353EC" w14:textId="40B0F75A" w:rsidR="007A7884" w:rsidRDefault="007A7884" w:rsidP="007A7884">
      <w:pPr>
        <w:pStyle w:val="Prrafodelista"/>
        <w:numPr>
          <w:ilvl w:val="0"/>
          <w:numId w:val="17"/>
        </w:numPr>
        <w:spacing w:before="120"/>
        <w:jc w:val="both"/>
      </w:pPr>
      <w:r w:rsidRPr="00E91AA9">
        <w:t>Soporte</w:t>
      </w:r>
      <w:r w:rsidRPr="00E91AA9">
        <w:tab/>
      </w:r>
    </w:p>
    <w:p w14:paraId="672758F4" w14:textId="77777777" w:rsidR="007A7884" w:rsidRDefault="007A7884" w:rsidP="007A7884">
      <w:pPr>
        <w:pStyle w:val="Prrafodelista"/>
        <w:numPr>
          <w:ilvl w:val="0"/>
          <w:numId w:val="17"/>
        </w:numPr>
        <w:spacing w:before="120"/>
        <w:jc w:val="both"/>
      </w:pPr>
      <w:r w:rsidRPr="00E91AA9">
        <w:t>Formato</w:t>
      </w:r>
      <w:r w:rsidRPr="00E91AA9">
        <w:tab/>
      </w:r>
    </w:p>
    <w:p w14:paraId="6B8C68C5" w14:textId="77777777" w:rsidR="007A7884" w:rsidRDefault="007A7884" w:rsidP="007A7884">
      <w:pPr>
        <w:pStyle w:val="Prrafodelista"/>
        <w:numPr>
          <w:ilvl w:val="0"/>
          <w:numId w:val="17"/>
        </w:numPr>
        <w:spacing w:before="120"/>
        <w:jc w:val="both"/>
      </w:pPr>
      <w:r w:rsidRPr="00E91AA9">
        <w:t>Datos Abiertos</w:t>
      </w:r>
      <w:r w:rsidRPr="00E91AA9">
        <w:tab/>
      </w:r>
    </w:p>
    <w:p w14:paraId="049C4F7F" w14:textId="77777777" w:rsidR="007A7884" w:rsidRDefault="007A7884" w:rsidP="007A7884">
      <w:pPr>
        <w:pStyle w:val="Prrafodelista"/>
        <w:numPr>
          <w:ilvl w:val="0"/>
          <w:numId w:val="17"/>
        </w:numPr>
        <w:spacing w:before="120"/>
        <w:jc w:val="both"/>
      </w:pPr>
      <w:r w:rsidRPr="00E91AA9">
        <w:t>Clasificación temática</w:t>
      </w:r>
      <w:r w:rsidRPr="00E91AA9">
        <w:tab/>
      </w:r>
    </w:p>
    <w:p w14:paraId="7BA26D69" w14:textId="77777777" w:rsidR="007A7884" w:rsidRDefault="007A7884" w:rsidP="007A7884">
      <w:pPr>
        <w:pStyle w:val="Prrafodelista"/>
        <w:numPr>
          <w:ilvl w:val="0"/>
          <w:numId w:val="17"/>
        </w:numPr>
        <w:spacing w:before="120"/>
        <w:jc w:val="both"/>
      </w:pPr>
      <w:r w:rsidRPr="00E91AA9">
        <w:t>URL de publicación</w:t>
      </w:r>
      <w:r w:rsidRPr="00E91AA9">
        <w:tab/>
      </w:r>
    </w:p>
    <w:p w14:paraId="214C50C7" w14:textId="77777777" w:rsidR="007A7884" w:rsidRDefault="007A7884" w:rsidP="007A7884">
      <w:pPr>
        <w:pStyle w:val="Prrafodelista"/>
        <w:numPr>
          <w:ilvl w:val="0"/>
          <w:numId w:val="17"/>
        </w:numPr>
        <w:spacing w:before="120"/>
        <w:jc w:val="both"/>
      </w:pPr>
      <w:r w:rsidRPr="00E91AA9">
        <w:t>Cobertura Geográfica</w:t>
      </w:r>
    </w:p>
    <w:p w14:paraId="07C3B10C" w14:textId="77777777" w:rsidR="007A7884" w:rsidRDefault="007A7884" w:rsidP="007A7884">
      <w:pPr>
        <w:pStyle w:val="Prrafodelista"/>
        <w:spacing w:before="120"/>
        <w:jc w:val="both"/>
      </w:pPr>
    </w:p>
    <w:p w14:paraId="796BC929"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sectPr w:rsidR="007A7884" w:rsidSect="008A103B">
          <w:type w:val="continuous"/>
          <w:pgSz w:w="12240" w:h="15840"/>
          <w:pgMar w:top="1417" w:right="1701" w:bottom="1417" w:left="1701" w:header="720" w:footer="720" w:gutter="0"/>
          <w:cols w:num="2" w:space="720"/>
          <w:docGrid w:linePitch="360"/>
        </w:sectPr>
      </w:pPr>
    </w:p>
    <w:p w14:paraId="371125C0" w14:textId="582F1112"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servicios</w:t>
      </w:r>
    </w:p>
    <w:p w14:paraId="27E21A55"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2818F1B7" w14:textId="77777777" w:rsidR="007A7884" w:rsidRDefault="007A7884" w:rsidP="007A7884">
      <w:pPr>
        <w:pStyle w:val="Prrafodelista"/>
        <w:numPr>
          <w:ilvl w:val="0"/>
          <w:numId w:val="17"/>
        </w:numPr>
        <w:spacing w:before="120"/>
        <w:jc w:val="both"/>
      </w:pPr>
      <w:r w:rsidRPr="00370E64">
        <w:t>Código</w:t>
      </w:r>
      <w:r w:rsidRPr="00370E64">
        <w:tab/>
      </w:r>
    </w:p>
    <w:p w14:paraId="5FFDD438" w14:textId="77777777" w:rsidR="007A7884" w:rsidRDefault="007A7884" w:rsidP="007A7884">
      <w:pPr>
        <w:pStyle w:val="Prrafodelista"/>
        <w:numPr>
          <w:ilvl w:val="0"/>
          <w:numId w:val="17"/>
        </w:numPr>
        <w:spacing w:before="120"/>
        <w:jc w:val="both"/>
      </w:pPr>
      <w:r w:rsidRPr="00370E64">
        <w:t>Nombre del servicio</w:t>
      </w:r>
      <w:r w:rsidRPr="00370E64">
        <w:tab/>
      </w:r>
    </w:p>
    <w:p w14:paraId="27C340E9" w14:textId="07B25DEF" w:rsidR="007A7884" w:rsidRDefault="007A7884" w:rsidP="007A7884">
      <w:pPr>
        <w:pStyle w:val="Prrafodelista"/>
        <w:numPr>
          <w:ilvl w:val="0"/>
          <w:numId w:val="17"/>
        </w:numPr>
        <w:spacing w:before="120"/>
        <w:jc w:val="both"/>
      </w:pPr>
      <w:r w:rsidRPr="00370E64">
        <w:t>Descripción del servicio</w:t>
      </w:r>
      <w:r w:rsidRPr="00370E64">
        <w:tab/>
      </w:r>
    </w:p>
    <w:p w14:paraId="089DF8F3" w14:textId="77777777" w:rsidR="007A7884" w:rsidRDefault="007A7884" w:rsidP="007A7884">
      <w:pPr>
        <w:pStyle w:val="Prrafodelista"/>
        <w:numPr>
          <w:ilvl w:val="0"/>
          <w:numId w:val="17"/>
        </w:numPr>
        <w:spacing w:before="120"/>
        <w:jc w:val="both"/>
      </w:pPr>
      <w:r w:rsidRPr="00370E64">
        <w:t>Ruta de acceso</w:t>
      </w:r>
      <w:r w:rsidRPr="00370E64">
        <w:tab/>
      </w:r>
    </w:p>
    <w:p w14:paraId="2F642EA3" w14:textId="77777777" w:rsidR="007A7884" w:rsidRDefault="007A7884" w:rsidP="007A7884">
      <w:pPr>
        <w:pStyle w:val="Prrafodelista"/>
        <w:numPr>
          <w:ilvl w:val="0"/>
          <w:numId w:val="17"/>
        </w:numPr>
        <w:spacing w:before="120"/>
        <w:jc w:val="both"/>
      </w:pPr>
      <w:r w:rsidRPr="00370E64">
        <w:t>Versión del servicio</w:t>
      </w:r>
      <w:r w:rsidRPr="00370E64">
        <w:tab/>
      </w:r>
    </w:p>
    <w:p w14:paraId="315DEB13" w14:textId="7DF702D0" w:rsidR="007A7884" w:rsidRDefault="007A7884" w:rsidP="007A7884">
      <w:pPr>
        <w:pStyle w:val="Prrafodelista"/>
        <w:numPr>
          <w:ilvl w:val="0"/>
          <w:numId w:val="17"/>
        </w:numPr>
        <w:spacing w:before="120"/>
        <w:jc w:val="both"/>
      </w:pPr>
      <w:r w:rsidRPr="00370E64">
        <w:t>Ubicación física del servicio</w:t>
      </w:r>
      <w:r w:rsidRPr="00370E64">
        <w:tab/>
      </w:r>
    </w:p>
    <w:p w14:paraId="7B0FF2CB" w14:textId="77777777" w:rsidR="007A7884" w:rsidRDefault="007A7884" w:rsidP="007A7884">
      <w:pPr>
        <w:pStyle w:val="Prrafodelista"/>
        <w:numPr>
          <w:ilvl w:val="0"/>
          <w:numId w:val="17"/>
        </w:numPr>
        <w:spacing w:before="120"/>
        <w:jc w:val="both"/>
      </w:pPr>
      <w:r w:rsidRPr="00370E64">
        <w:t>Lenguaje común de Intercambio</w:t>
      </w:r>
    </w:p>
    <w:p w14:paraId="2DE24D1C" w14:textId="77777777" w:rsidR="007A7884" w:rsidRDefault="007A7884" w:rsidP="007A7884">
      <w:pPr>
        <w:pStyle w:val="Prrafodelista"/>
        <w:numPr>
          <w:ilvl w:val="0"/>
          <w:numId w:val="17"/>
        </w:numPr>
        <w:spacing w:before="120"/>
        <w:jc w:val="both"/>
      </w:pPr>
      <w:r w:rsidRPr="00370E64">
        <w:t>Estándar del servicio web geográfico</w:t>
      </w:r>
    </w:p>
    <w:p w14:paraId="5DB4EC48" w14:textId="77777777" w:rsidR="007A7884" w:rsidRDefault="007A7884" w:rsidP="007A7884">
      <w:pPr>
        <w:pStyle w:val="Prrafodelista"/>
        <w:numPr>
          <w:ilvl w:val="0"/>
          <w:numId w:val="17"/>
        </w:numPr>
        <w:spacing w:before="120"/>
        <w:jc w:val="both"/>
      </w:pPr>
      <w:r w:rsidRPr="00370E64">
        <w:t>Funcionalidades</w:t>
      </w:r>
    </w:p>
    <w:p w14:paraId="00D98072" w14:textId="77777777" w:rsidR="007A7884" w:rsidRDefault="007A7884" w:rsidP="007A7884">
      <w:pPr>
        <w:jc w:val="both"/>
        <w:sectPr w:rsidR="007A7884" w:rsidSect="00370E64">
          <w:type w:val="continuous"/>
          <w:pgSz w:w="12240" w:h="15840"/>
          <w:pgMar w:top="1417" w:right="1701" w:bottom="1417" w:left="1701" w:header="720" w:footer="720" w:gutter="0"/>
          <w:cols w:num="2" w:space="720"/>
          <w:docGrid w:linePitch="360"/>
        </w:sectPr>
      </w:pPr>
    </w:p>
    <w:p w14:paraId="33213350" w14:textId="0B0D41A8" w:rsidR="007A7884" w:rsidRDefault="007A7884" w:rsidP="007A7884">
      <w:pPr>
        <w:jc w:val="both"/>
      </w:pPr>
    </w:p>
    <w:p w14:paraId="1BBA49C0" w14:textId="79869FB9" w:rsidR="007A7884" w:rsidRDefault="007A7884" w:rsidP="007A7884">
      <w:pPr>
        <w:pStyle w:val="Ttulo2"/>
        <w:numPr>
          <w:ilvl w:val="1"/>
          <w:numId w:val="15"/>
        </w:numPr>
        <w:rPr>
          <w:i/>
          <w:iCs/>
          <w:color w:val="70AD47" w:themeColor="accent6"/>
        </w:rPr>
      </w:pPr>
      <w:bookmarkStart w:id="10" w:name="_Toc146782511"/>
      <w:r>
        <w:rPr>
          <w:i/>
          <w:iCs/>
          <w:color w:val="70AD47" w:themeColor="accent6"/>
        </w:rPr>
        <w:t>Cumplimiento de estándares de información</w:t>
      </w:r>
      <w:bookmarkEnd w:id="10"/>
    </w:p>
    <w:p w14:paraId="54AC06E1" w14:textId="3CAA7A16" w:rsidR="007A7884" w:rsidRDefault="005317F9" w:rsidP="007A7884">
      <w:pPr>
        <w:spacing w:before="240"/>
        <w:jc w:val="both"/>
      </w:pPr>
      <w:r w:rsidRPr="0017332B">
        <w:rPr>
          <w:noProof/>
        </w:rPr>
        <w:drawing>
          <wp:anchor distT="0" distB="0" distL="114300" distR="114300" simplePos="0" relativeHeight="251644416" behindDoc="0" locked="0" layoutInCell="1" allowOverlap="1" wp14:anchorId="5456F6F1" wp14:editId="731A7DD3">
            <wp:simplePos x="0" y="0"/>
            <wp:positionH relativeFrom="margin">
              <wp:align>left</wp:align>
            </wp:positionH>
            <wp:positionV relativeFrom="margin">
              <wp:posOffset>4954801</wp:posOffset>
            </wp:positionV>
            <wp:extent cx="3162300" cy="1221105"/>
            <wp:effectExtent l="19050" t="19050" r="19050" b="171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3086"/>
                    <a:stretch/>
                  </pic:blipFill>
                  <pic:spPr bwMode="auto">
                    <a:xfrm>
                      <a:off x="0" y="0"/>
                      <a:ext cx="3162300" cy="1221105"/>
                    </a:xfrm>
                    <a:prstGeom prst="rect">
                      <a:avLst/>
                    </a:prstGeom>
                    <a:ln w="9525"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884">
        <w:t>Garantizar la calidad de los productos de información geográfica es uno de los principios de la IDE Orinoquia. En este sentido, la documentación de los resultados de la evaluación de la calidad, a partir de los criterios definidos previamente en la especificación técnica, es un requisito que debe ser cumplido para la entrega del producto geográfico a los usuarios.</w:t>
      </w:r>
    </w:p>
    <w:p w14:paraId="6690C9CE" w14:textId="5B46ACFA" w:rsidR="007A7884" w:rsidRDefault="007A7884" w:rsidP="007A7884">
      <w:pPr>
        <w:jc w:val="both"/>
      </w:pPr>
      <w:r>
        <w:t xml:space="preserve">El </w:t>
      </w:r>
      <w:r w:rsidRPr="00D315D0">
        <w:rPr>
          <w:b/>
          <w:bCs/>
          <w:color w:val="70AD47" w:themeColor="accent6"/>
          <w:sz w:val="24"/>
          <w:szCs w:val="24"/>
        </w:rPr>
        <w:t xml:space="preserve">reporte de evaluación de calidad </w:t>
      </w:r>
      <w:r>
        <w:t>incluye la siguiente información:</w:t>
      </w:r>
    </w:p>
    <w:p w14:paraId="5B9AC0BF"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5AE14237" w14:textId="77777777" w:rsidR="007A7884" w:rsidRDefault="007A7884" w:rsidP="007A7884">
      <w:pPr>
        <w:pStyle w:val="Prrafodelista"/>
        <w:numPr>
          <w:ilvl w:val="0"/>
          <w:numId w:val="17"/>
        </w:numPr>
        <w:spacing w:before="120"/>
        <w:jc w:val="both"/>
      </w:pPr>
      <w:r>
        <w:t>Alcance</w:t>
      </w:r>
    </w:p>
    <w:p w14:paraId="0EB6283A" w14:textId="77777777" w:rsidR="007A7884" w:rsidRDefault="007A7884" w:rsidP="007A7884">
      <w:pPr>
        <w:pStyle w:val="Prrafodelista"/>
        <w:numPr>
          <w:ilvl w:val="0"/>
          <w:numId w:val="17"/>
        </w:numPr>
        <w:spacing w:before="120"/>
        <w:jc w:val="both"/>
      </w:pPr>
      <w:r>
        <w:t>Elemento</w:t>
      </w:r>
    </w:p>
    <w:p w14:paraId="7D31F04A" w14:textId="77777777" w:rsidR="007A7884" w:rsidRDefault="007A7884" w:rsidP="007A7884">
      <w:pPr>
        <w:pStyle w:val="Prrafodelista"/>
        <w:numPr>
          <w:ilvl w:val="0"/>
          <w:numId w:val="17"/>
        </w:numPr>
        <w:spacing w:before="120"/>
        <w:jc w:val="both"/>
      </w:pPr>
      <w:r>
        <w:t>Subelemento</w:t>
      </w:r>
    </w:p>
    <w:p w14:paraId="7FDC4210" w14:textId="08EA4BDF" w:rsidR="007A7884" w:rsidRDefault="007A7884" w:rsidP="007A7884">
      <w:pPr>
        <w:pStyle w:val="Prrafodelista"/>
        <w:numPr>
          <w:ilvl w:val="0"/>
          <w:numId w:val="17"/>
        </w:numPr>
        <w:spacing w:before="120"/>
        <w:jc w:val="both"/>
      </w:pPr>
      <w:r>
        <w:t>Medida</w:t>
      </w:r>
    </w:p>
    <w:p w14:paraId="3FDF5154" w14:textId="77777777" w:rsidR="007A7884" w:rsidRDefault="007A7884" w:rsidP="007A7884">
      <w:pPr>
        <w:pStyle w:val="Prrafodelista"/>
        <w:numPr>
          <w:ilvl w:val="0"/>
          <w:numId w:val="17"/>
        </w:numPr>
        <w:spacing w:before="120"/>
        <w:jc w:val="both"/>
      </w:pPr>
      <w:r>
        <w:t>Valor de referencia</w:t>
      </w:r>
    </w:p>
    <w:p w14:paraId="753FE48B" w14:textId="77777777" w:rsidR="007A7884" w:rsidRDefault="007A7884" w:rsidP="007A7884">
      <w:pPr>
        <w:pStyle w:val="Prrafodelista"/>
        <w:numPr>
          <w:ilvl w:val="0"/>
          <w:numId w:val="17"/>
        </w:numPr>
        <w:spacing w:before="120"/>
        <w:jc w:val="both"/>
      </w:pPr>
      <w:r>
        <w:t>Resultado de la evaluación</w:t>
      </w:r>
    </w:p>
    <w:p w14:paraId="2F2FB151" w14:textId="77777777" w:rsidR="007A7884" w:rsidRDefault="007A7884" w:rsidP="007A7884">
      <w:pPr>
        <w:pStyle w:val="Prrafodelista"/>
        <w:numPr>
          <w:ilvl w:val="0"/>
          <w:numId w:val="17"/>
        </w:numPr>
        <w:spacing w:before="120"/>
        <w:jc w:val="both"/>
      </w:pPr>
      <w:r>
        <w:t>Conformidad</w:t>
      </w:r>
    </w:p>
    <w:p w14:paraId="53B23DFA" w14:textId="77777777" w:rsidR="007A7884" w:rsidRDefault="007A7884" w:rsidP="007A7884">
      <w:pPr>
        <w:jc w:val="both"/>
        <w:sectPr w:rsidR="007A7884" w:rsidSect="00162D94">
          <w:type w:val="continuous"/>
          <w:pgSz w:w="12240" w:h="15840"/>
          <w:pgMar w:top="1417" w:right="1701" w:bottom="1417" w:left="1701" w:header="720" w:footer="720" w:gutter="0"/>
          <w:cols w:num="2" w:space="720"/>
          <w:docGrid w:linePitch="360"/>
        </w:sectPr>
      </w:pPr>
    </w:p>
    <w:p w14:paraId="089C1450" w14:textId="77777777" w:rsidR="00B91FAA" w:rsidRDefault="00B91FAA" w:rsidP="007A7884">
      <w:pPr>
        <w:jc w:val="both"/>
      </w:pPr>
    </w:p>
    <w:p w14:paraId="0BD66DC1" w14:textId="1051911A" w:rsidR="007A7884" w:rsidRDefault="007A7884" w:rsidP="007A7884">
      <w:pPr>
        <w:jc w:val="both"/>
      </w:pPr>
      <w:r>
        <w:t xml:space="preserve">Igualmente, documentar el producto de información geográfica a través del </w:t>
      </w:r>
      <w:r w:rsidRPr="00D315D0">
        <w:rPr>
          <w:b/>
          <w:bCs/>
          <w:color w:val="70AD47" w:themeColor="accent6"/>
          <w:sz w:val="24"/>
          <w:szCs w:val="24"/>
        </w:rPr>
        <w:t>metadato</w:t>
      </w:r>
      <w:r>
        <w:t>, brinda al usuario claridad frente al uso del producto, en cuanto a:</w:t>
      </w:r>
    </w:p>
    <w:p w14:paraId="3C3D3392" w14:textId="77777777" w:rsidR="007A7884" w:rsidRDefault="007A7884" w:rsidP="007A7884">
      <w:pPr>
        <w:spacing w:before="120"/>
        <w:jc w:val="both"/>
        <w:sectPr w:rsidR="007A7884" w:rsidSect="00C8699A">
          <w:type w:val="continuous"/>
          <w:pgSz w:w="12240" w:h="15840"/>
          <w:pgMar w:top="1417" w:right="1701" w:bottom="1417" w:left="1701" w:header="720" w:footer="720" w:gutter="0"/>
          <w:cols w:space="720"/>
          <w:docGrid w:linePitch="360"/>
        </w:sectPr>
      </w:pPr>
    </w:p>
    <w:p w14:paraId="12F03332" w14:textId="77777777" w:rsidR="007A7884" w:rsidRDefault="007A7884" w:rsidP="007A7884">
      <w:pPr>
        <w:pStyle w:val="Prrafodelista"/>
        <w:numPr>
          <w:ilvl w:val="0"/>
          <w:numId w:val="17"/>
        </w:numPr>
        <w:spacing w:before="120"/>
        <w:jc w:val="both"/>
      </w:pPr>
      <w:r>
        <w:lastRenderedPageBreak/>
        <w:t>Identificación del metadato</w:t>
      </w:r>
    </w:p>
    <w:p w14:paraId="23E8BFC3" w14:textId="77777777" w:rsidR="007A7884" w:rsidRDefault="007A7884" w:rsidP="007A7884">
      <w:pPr>
        <w:pStyle w:val="Prrafodelista"/>
        <w:numPr>
          <w:ilvl w:val="0"/>
          <w:numId w:val="17"/>
        </w:numPr>
        <w:spacing w:before="120"/>
        <w:jc w:val="both"/>
      </w:pPr>
      <w:r>
        <w:t>Identificación del producto</w:t>
      </w:r>
    </w:p>
    <w:p w14:paraId="331150F7" w14:textId="77777777" w:rsidR="007A7884" w:rsidRDefault="007A7884" w:rsidP="007A7884">
      <w:pPr>
        <w:pStyle w:val="Prrafodelista"/>
        <w:numPr>
          <w:ilvl w:val="0"/>
          <w:numId w:val="17"/>
        </w:numPr>
        <w:spacing w:before="120"/>
        <w:jc w:val="both"/>
      </w:pPr>
      <w:r>
        <w:t xml:space="preserve">Descripción técnica   </w:t>
      </w:r>
    </w:p>
    <w:p w14:paraId="3A5BE541" w14:textId="77777777" w:rsidR="007A7884" w:rsidRDefault="007A7884" w:rsidP="007A7884">
      <w:pPr>
        <w:pStyle w:val="Prrafodelista"/>
        <w:numPr>
          <w:ilvl w:val="0"/>
          <w:numId w:val="17"/>
        </w:numPr>
        <w:spacing w:before="120"/>
        <w:jc w:val="both"/>
      </w:pPr>
      <w:r>
        <w:t>Descripción temática</w:t>
      </w:r>
    </w:p>
    <w:p w14:paraId="7276BA10" w14:textId="25D856C5" w:rsidR="007A7884" w:rsidRDefault="007A7884" w:rsidP="007A7884">
      <w:pPr>
        <w:pStyle w:val="Prrafodelista"/>
        <w:numPr>
          <w:ilvl w:val="0"/>
          <w:numId w:val="17"/>
        </w:numPr>
        <w:spacing w:before="120"/>
        <w:jc w:val="both"/>
      </w:pPr>
      <w:r>
        <w:t>Proceso de producción</w:t>
      </w:r>
    </w:p>
    <w:p w14:paraId="4FCCF4A4" w14:textId="77777777" w:rsidR="007A7884" w:rsidRDefault="007A7884" w:rsidP="007A7884">
      <w:pPr>
        <w:pStyle w:val="Prrafodelista"/>
        <w:numPr>
          <w:ilvl w:val="0"/>
          <w:numId w:val="17"/>
        </w:numPr>
        <w:spacing w:before="120"/>
        <w:jc w:val="both"/>
      </w:pPr>
      <w:r>
        <w:t>Información de contacto</w:t>
      </w:r>
    </w:p>
    <w:p w14:paraId="04D22919" w14:textId="77777777" w:rsidR="007A7884" w:rsidRDefault="007A7884" w:rsidP="007A7884">
      <w:pPr>
        <w:pStyle w:val="Prrafodelista"/>
        <w:numPr>
          <w:ilvl w:val="0"/>
          <w:numId w:val="17"/>
        </w:numPr>
        <w:spacing w:before="120"/>
        <w:jc w:val="both"/>
      </w:pPr>
      <w:r>
        <w:t>Enlaces de consulta y descarga del producto</w:t>
      </w:r>
    </w:p>
    <w:p w14:paraId="0D7F5EAE" w14:textId="77777777" w:rsidR="007A7884" w:rsidRDefault="007A7884" w:rsidP="007A7884">
      <w:pPr>
        <w:pStyle w:val="Prrafodelista"/>
        <w:spacing w:before="120"/>
        <w:jc w:val="both"/>
        <w:sectPr w:rsidR="007A7884" w:rsidSect="00414B62">
          <w:type w:val="continuous"/>
          <w:pgSz w:w="12240" w:h="15840"/>
          <w:pgMar w:top="1417" w:right="1701" w:bottom="1417" w:left="1701" w:header="720" w:footer="720" w:gutter="0"/>
          <w:cols w:num="2" w:space="720"/>
          <w:docGrid w:linePitch="360"/>
        </w:sectPr>
      </w:pPr>
    </w:p>
    <w:p w14:paraId="6A5FEE55" w14:textId="77777777" w:rsidR="007A7884" w:rsidRDefault="007A7884" w:rsidP="007A7884">
      <w:pPr>
        <w:pStyle w:val="Prrafodelista"/>
        <w:spacing w:before="120"/>
        <w:jc w:val="both"/>
      </w:pPr>
    </w:p>
    <w:p w14:paraId="7D472AC3" w14:textId="3E65CA7B" w:rsidR="007A7884" w:rsidRDefault="007A7884" w:rsidP="007A7884">
      <w:pPr>
        <w:pStyle w:val="Ttulo2"/>
        <w:numPr>
          <w:ilvl w:val="1"/>
          <w:numId w:val="15"/>
        </w:numPr>
        <w:jc w:val="both"/>
        <w:rPr>
          <w:i/>
          <w:iCs/>
          <w:color w:val="70AD47" w:themeColor="accent6"/>
        </w:rPr>
      </w:pPr>
      <w:bookmarkStart w:id="11" w:name="_Toc146782512"/>
      <w:r>
        <w:rPr>
          <w:i/>
          <w:iCs/>
          <w:color w:val="70AD47" w:themeColor="accent6"/>
        </w:rPr>
        <w:t>Publicación de la información geográfica</w:t>
      </w:r>
      <w:bookmarkEnd w:id="11"/>
    </w:p>
    <w:p w14:paraId="2E406CA8" w14:textId="6215B4B6" w:rsidR="007A7884" w:rsidRDefault="005317F9" w:rsidP="007A7884">
      <w:pPr>
        <w:spacing w:before="240"/>
        <w:jc w:val="both"/>
      </w:pPr>
      <w:r w:rsidRPr="007A3E97">
        <w:rPr>
          <w:noProof/>
        </w:rPr>
        <w:drawing>
          <wp:anchor distT="0" distB="0" distL="114300" distR="114300" simplePos="0" relativeHeight="251646464" behindDoc="0" locked="0" layoutInCell="1" allowOverlap="1" wp14:anchorId="36E20117" wp14:editId="44462F91">
            <wp:simplePos x="0" y="0"/>
            <wp:positionH relativeFrom="margin">
              <wp:align>left</wp:align>
            </wp:positionH>
            <wp:positionV relativeFrom="margin">
              <wp:posOffset>3249826</wp:posOffset>
            </wp:positionV>
            <wp:extent cx="3556000" cy="1238250"/>
            <wp:effectExtent l="19050" t="19050" r="25400" b="19050"/>
            <wp:wrapSquare wrapText="bothSides"/>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rotWithShape="1">
                    <a:blip r:embed="rId33" cstate="print">
                      <a:extLst>
                        <a:ext uri="{28A0092B-C50C-407E-A947-70E740481C1C}">
                          <a14:useLocalDpi xmlns:a14="http://schemas.microsoft.com/office/drawing/2010/main" val="0"/>
                        </a:ext>
                      </a:extLst>
                    </a:blip>
                    <a:srcRect t="1441"/>
                    <a:stretch/>
                  </pic:blipFill>
                  <pic:spPr bwMode="auto">
                    <a:xfrm>
                      <a:off x="0" y="0"/>
                      <a:ext cx="3556000" cy="123825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884">
        <w:t>La publicación del producto de información hace parte del ciclo de vida y corresponde a la entrega de la información al usuario. La IDE Orinoquia promueve que la información sea pública y de fácil acceso para los usuarios, así como la implementación de protocolos que faciliten el intercambio y garanticen la interoperabilidad.</w:t>
      </w:r>
    </w:p>
    <w:p w14:paraId="78953F92" w14:textId="1AB5E471" w:rsidR="007A7884" w:rsidRDefault="007A7884" w:rsidP="007A7884">
      <w:pPr>
        <w:spacing w:before="240"/>
        <w:jc w:val="both"/>
      </w:pPr>
      <w:r>
        <w:t xml:space="preserve">Igualmente, se debe tener en cuenta brindar diferentes funcionalidades que respondan a las necesidades de los usuarios; lo anterior, a través de servicios web geográficos y soluciones tecnológicas que permitan la consulta, descarga, generación de reportes, despliegue de mapas, gráficas, tablas. </w:t>
      </w:r>
      <w:r w:rsidR="004F035C">
        <w:t xml:space="preserve">Es pertinente mencionar que, la IDE Orinoquia </w:t>
      </w:r>
      <w:r w:rsidR="00A55271">
        <w:t>da cumplimiento a los estándares tecnológicos promovidos por la ICDE, los cuales son conformes a los definidos por</w:t>
      </w:r>
      <w:r w:rsidR="00765C57">
        <w:t xml:space="preserve"> el</w:t>
      </w:r>
      <w:r w:rsidR="00A55271">
        <w:t xml:space="preserve"> </w:t>
      </w:r>
      <w:r w:rsidR="00E85C91" w:rsidRPr="00E85C91">
        <w:t xml:space="preserve">Open </w:t>
      </w:r>
      <w:proofErr w:type="spellStart"/>
      <w:r w:rsidR="00E85C91" w:rsidRPr="00E85C91">
        <w:t>Geospatial</w:t>
      </w:r>
      <w:proofErr w:type="spellEnd"/>
      <w:r w:rsidR="00E85C91" w:rsidRPr="00E85C91">
        <w:t xml:space="preserve"> </w:t>
      </w:r>
      <w:proofErr w:type="spellStart"/>
      <w:r w:rsidR="00E85C91" w:rsidRPr="00E85C91">
        <w:t>Consortium</w:t>
      </w:r>
      <w:proofErr w:type="spellEnd"/>
      <w:r w:rsidR="00E85C91">
        <w:t xml:space="preserve"> – OGC.</w:t>
      </w:r>
    </w:p>
    <w:p w14:paraId="10B4BC61" w14:textId="77777777" w:rsidR="007A7884" w:rsidRDefault="007A7884" w:rsidP="007A7884">
      <w:pPr>
        <w:spacing w:before="240"/>
        <w:jc w:val="both"/>
      </w:pPr>
      <w:r>
        <w:t>En cuanto a la documentación en esta fase, se debe completar lo respectivo al catálogo de componentes de información, en el componente de servicios, lo cual incluye lo siguiente:</w:t>
      </w:r>
    </w:p>
    <w:p w14:paraId="00AB7DEE"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4E0AB8C6" w14:textId="77777777" w:rsidR="007A7884" w:rsidRDefault="007A7884" w:rsidP="007A7884">
      <w:pPr>
        <w:pStyle w:val="Prrafodelista"/>
        <w:numPr>
          <w:ilvl w:val="0"/>
          <w:numId w:val="17"/>
        </w:numPr>
        <w:spacing w:before="120"/>
        <w:jc w:val="both"/>
      </w:pPr>
      <w:r w:rsidRPr="0032041E">
        <w:t>Código</w:t>
      </w:r>
      <w:r w:rsidRPr="0032041E">
        <w:tab/>
      </w:r>
    </w:p>
    <w:p w14:paraId="0C5F6F4E" w14:textId="77777777" w:rsidR="007A7884" w:rsidRDefault="007A7884" w:rsidP="007A7884">
      <w:pPr>
        <w:pStyle w:val="Prrafodelista"/>
        <w:numPr>
          <w:ilvl w:val="0"/>
          <w:numId w:val="17"/>
        </w:numPr>
        <w:spacing w:before="120"/>
        <w:jc w:val="both"/>
      </w:pPr>
      <w:r w:rsidRPr="0032041E">
        <w:t>Nombre del servicio</w:t>
      </w:r>
      <w:r w:rsidRPr="0032041E">
        <w:tab/>
      </w:r>
    </w:p>
    <w:p w14:paraId="443DCD71" w14:textId="77777777" w:rsidR="007A7884" w:rsidRDefault="007A7884" w:rsidP="007A7884">
      <w:pPr>
        <w:pStyle w:val="Prrafodelista"/>
        <w:numPr>
          <w:ilvl w:val="0"/>
          <w:numId w:val="17"/>
        </w:numPr>
        <w:spacing w:before="120"/>
        <w:jc w:val="both"/>
      </w:pPr>
      <w:r w:rsidRPr="0032041E">
        <w:t>Descripción del servicio</w:t>
      </w:r>
      <w:r w:rsidRPr="0032041E">
        <w:tab/>
      </w:r>
    </w:p>
    <w:p w14:paraId="11FF342E" w14:textId="77777777" w:rsidR="007A7884" w:rsidRDefault="007A7884" w:rsidP="007A7884">
      <w:pPr>
        <w:pStyle w:val="Prrafodelista"/>
        <w:numPr>
          <w:ilvl w:val="0"/>
          <w:numId w:val="17"/>
        </w:numPr>
        <w:spacing w:before="120"/>
        <w:jc w:val="both"/>
      </w:pPr>
      <w:r w:rsidRPr="0032041E">
        <w:t>Ruta de acceso</w:t>
      </w:r>
      <w:r w:rsidRPr="0032041E">
        <w:tab/>
      </w:r>
    </w:p>
    <w:p w14:paraId="0681912C" w14:textId="77777777" w:rsidR="007A7884" w:rsidRDefault="007A7884" w:rsidP="007A7884">
      <w:pPr>
        <w:pStyle w:val="Prrafodelista"/>
        <w:numPr>
          <w:ilvl w:val="0"/>
          <w:numId w:val="17"/>
        </w:numPr>
        <w:spacing w:before="120"/>
        <w:jc w:val="both"/>
      </w:pPr>
      <w:r w:rsidRPr="0032041E">
        <w:t>Versión del servicio</w:t>
      </w:r>
      <w:r w:rsidRPr="0032041E">
        <w:tab/>
      </w:r>
    </w:p>
    <w:p w14:paraId="33AAEAE6" w14:textId="77777777" w:rsidR="007A7884" w:rsidRDefault="007A7884" w:rsidP="007A7884">
      <w:pPr>
        <w:pStyle w:val="Prrafodelista"/>
        <w:numPr>
          <w:ilvl w:val="0"/>
          <w:numId w:val="17"/>
        </w:numPr>
        <w:spacing w:before="120"/>
        <w:jc w:val="both"/>
      </w:pPr>
      <w:r w:rsidRPr="0032041E">
        <w:t>Ubicación física del servicio</w:t>
      </w:r>
      <w:r w:rsidRPr="0032041E">
        <w:tab/>
      </w:r>
    </w:p>
    <w:p w14:paraId="3F024FF3" w14:textId="77777777" w:rsidR="007A7884" w:rsidRDefault="007A7884" w:rsidP="007A7884">
      <w:pPr>
        <w:pStyle w:val="Prrafodelista"/>
        <w:numPr>
          <w:ilvl w:val="0"/>
          <w:numId w:val="17"/>
        </w:numPr>
        <w:spacing w:before="120"/>
        <w:jc w:val="both"/>
      </w:pPr>
      <w:r w:rsidRPr="0032041E">
        <w:t>Lenguaje común de Intercambio</w:t>
      </w:r>
    </w:p>
    <w:p w14:paraId="56C1E150" w14:textId="77777777" w:rsidR="007A7884" w:rsidRDefault="007A7884" w:rsidP="007A7884">
      <w:pPr>
        <w:pStyle w:val="Prrafodelista"/>
        <w:numPr>
          <w:ilvl w:val="0"/>
          <w:numId w:val="17"/>
        </w:numPr>
        <w:spacing w:before="120"/>
        <w:jc w:val="both"/>
      </w:pPr>
      <w:r w:rsidRPr="0032041E">
        <w:t>Estándar del servicio web geográfico</w:t>
      </w:r>
    </w:p>
    <w:p w14:paraId="66ED9134" w14:textId="77777777" w:rsidR="007A7884" w:rsidRDefault="007A7884" w:rsidP="007A7884">
      <w:pPr>
        <w:pStyle w:val="Prrafodelista"/>
        <w:numPr>
          <w:ilvl w:val="0"/>
          <w:numId w:val="17"/>
        </w:numPr>
        <w:spacing w:before="120"/>
        <w:jc w:val="both"/>
      </w:pPr>
      <w:r w:rsidRPr="0032041E">
        <w:t>Funcionalidades</w:t>
      </w:r>
      <w:r>
        <w:t xml:space="preserve"> </w:t>
      </w:r>
    </w:p>
    <w:p w14:paraId="42E85B3F" w14:textId="77777777" w:rsidR="007A7884" w:rsidRDefault="007A7884" w:rsidP="007A7884">
      <w:pPr>
        <w:jc w:val="both"/>
        <w:sectPr w:rsidR="007A7884" w:rsidSect="0032041E">
          <w:type w:val="continuous"/>
          <w:pgSz w:w="12240" w:h="15840"/>
          <w:pgMar w:top="1417" w:right="1701" w:bottom="1417" w:left="1701" w:header="720" w:footer="720" w:gutter="0"/>
          <w:cols w:num="2" w:space="720"/>
          <w:docGrid w:linePitch="360"/>
        </w:sectPr>
      </w:pPr>
    </w:p>
    <w:p w14:paraId="6701542E" w14:textId="77777777" w:rsidR="007A7884" w:rsidRDefault="007A7884" w:rsidP="007A7884">
      <w:pPr>
        <w:jc w:val="both"/>
      </w:pPr>
    </w:p>
    <w:p w14:paraId="39074FD0" w14:textId="1C0769C4" w:rsidR="007A7884" w:rsidRDefault="007A7884" w:rsidP="007A7884">
      <w:pPr>
        <w:pStyle w:val="Ttulo2"/>
        <w:numPr>
          <w:ilvl w:val="1"/>
          <w:numId w:val="15"/>
        </w:numPr>
        <w:jc w:val="both"/>
        <w:rPr>
          <w:i/>
          <w:iCs/>
          <w:color w:val="70AD47" w:themeColor="accent6"/>
        </w:rPr>
      </w:pPr>
      <w:r>
        <w:rPr>
          <w:i/>
          <w:iCs/>
          <w:color w:val="70AD47" w:themeColor="accent6"/>
        </w:rPr>
        <w:lastRenderedPageBreak/>
        <w:t xml:space="preserve"> </w:t>
      </w:r>
      <w:bookmarkStart w:id="12" w:name="_Toc146782513"/>
      <w:r>
        <w:rPr>
          <w:i/>
          <w:iCs/>
          <w:color w:val="70AD47" w:themeColor="accent6"/>
        </w:rPr>
        <w:t>Difusión, uso y apropiación</w:t>
      </w:r>
      <w:bookmarkEnd w:id="12"/>
    </w:p>
    <w:p w14:paraId="688DB600" w14:textId="63714829" w:rsidR="007A7884" w:rsidRDefault="005317F9" w:rsidP="007A7884">
      <w:pPr>
        <w:spacing w:before="240"/>
        <w:jc w:val="both"/>
      </w:pPr>
      <w:r w:rsidRPr="00137E91">
        <w:rPr>
          <w:noProof/>
        </w:rPr>
        <w:drawing>
          <wp:anchor distT="0" distB="0" distL="114300" distR="114300" simplePos="0" relativeHeight="251648512" behindDoc="0" locked="0" layoutInCell="1" allowOverlap="1" wp14:anchorId="0A91EAB2" wp14:editId="090BB48A">
            <wp:simplePos x="0" y="0"/>
            <wp:positionH relativeFrom="margin">
              <wp:posOffset>2199621</wp:posOffset>
            </wp:positionH>
            <wp:positionV relativeFrom="margin">
              <wp:posOffset>1742905</wp:posOffset>
            </wp:positionV>
            <wp:extent cx="3448050" cy="1255395"/>
            <wp:effectExtent l="19050" t="19050" r="19050" b="209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8050" cy="125539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7A7884">
        <w:t xml:space="preserve">El ciclo de vida de la información geográfica en la IDE Orinoquia finaliza con la difusión, el uso y la apropiación de la información y los productos generados a partir del procesamiento de los insumos gestionados en la segunda etapa del ciclo. Dar a conocer a los usuarios la información disponible para la consulta y descarga, garantiza que los resultados de las actividades desarrolladas en las fases anteriores sean entregados a los usuarios. Fundamentalmente, se utilizan mecanismos como redes sociales, programas de radio y televisión, contenidos en la página web del proyecto, socialización en eventos presenciales y virtuales, publicaciones y demás estrategias de comunicación que permitan socializar la IDE Orinoquia; en coordinación con el componente de comunicaciones del Proyecto Biocarbono y las oficinas respectivas de las entidades participantes. </w:t>
      </w:r>
    </w:p>
    <w:p w14:paraId="1F8C1D3B" w14:textId="5D0638BA" w:rsidR="007A7884" w:rsidRDefault="007A7884" w:rsidP="007A7884">
      <w:pPr>
        <w:spacing w:before="240"/>
        <w:jc w:val="both"/>
      </w:pPr>
      <w:r>
        <w:t xml:space="preserve">Asimismo, en esta etapa se desarrollan acciones orientadas al uso y a la apropiación de la información, para lo cual, es importante la interacción con los usuarios, considerando canales de acompañamiento y resolución de inquietudes frente al uso de los datos, y promoviendo la consulta de los catálogos de metadatos, servicios y módulos de consulta y descarga de información. </w:t>
      </w:r>
    </w:p>
    <w:p w14:paraId="5D4A243E" w14:textId="6791DCE4" w:rsidR="007A7884" w:rsidRDefault="007A7884" w:rsidP="007A7884">
      <w:pPr>
        <w:spacing w:before="240"/>
        <w:jc w:val="both"/>
      </w:pPr>
      <w:r>
        <w:t xml:space="preserve">De la misma manera, la publicación de instructivos y videos orientadores que faciliten al usuario el acceso y uso de las herramientas, son acciones que se incluyen en esta etapa 6 del ciclo de vida de la información geográfica de la IDE Orinoquia. </w:t>
      </w:r>
    </w:p>
    <w:p w14:paraId="7255DA58" w14:textId="4B8717D7" w:rsidR="00F47DBF" w:rsidRDefault="007A7884" w:rsidP="00554C0B">
      <w:pPr>
        <w:spacing w:before="240"/>
        <w:jc w:val="both"/>
      </w:pPr>
      <w:r>
        <w:t xml:space="preserve">Finalmente, el objetivo es agregar valor a la información y que retorne como productos a la misma IDE, para lo cual, durante esta última fase, la IDE y los lineamientos para la gestión de información geográfica deberán estar integrados en los procesos institucionales, de tal manera que se de sostenibilidad y mantenimiento a la iniciativa. </w:t>
      </w:r>
    </w:p>
    <w:p w14:paraId="565859D3" w14:textId="77777777" w:rsidR="004E50A6" w:rsidRDefault="004E50A6" w:rsidP="004E50A6">
      <w:pPr>
        <w:pStyle w:val="Ttulo1"/>
        <w:numPr>
          <w:ilvl w:val="0"/>
          <w:numId w:val="15"/>
        </w:numPr>
      </w:pPr>
      <w:bookmarkStart w:id="13" w:name="_Toc146782514"/>
      <w:r>
        <w:rPr>
          <w:color w:val="323E4F" w:themeColor="text2" w:themeShade="BF"/>
          <w:sz w:val="44"/>
          <w:szCs w:val="44"/>
          <w:u w:val="single"/>
        </w:rPr>
        <w:t>Lineamientos</w:t>
      </w:r>
      <w:bookmarkEnd w:id="13"/>
    </w:p>
    <w:p w14:paraId="167ADBA8" w14:textId="77777777" w:rsidR="004E50A6" w:rsidRDefault="004E50A6" w:rsidP="004E50A6"/>
    <w:p w14:paraId="02497402" w14:textId="2328B774" w:rsidR="004E50A6" w:rsidRDefault="004E50A6" w:rsidP="004E50A6">
      <w:pPr>
        <w:jc w:val="both"/>
      </w:pPr>
      <w:r>
        <w:t>Con el fin de contar con un marco de referencia orientador para el desarrollo de los componentes de la IDE y de esta manera, facilitar los flujos de información geográfica entre los integrantes de la IDE Orinoquia, se establecen los siguientes lineamientos</w:t>
      </w:r>
      <w:r w:rsidR="00BF0883">
        <w:t>, especificando el componente para cada caso</w:t>
      </w:r>
      <w:r>
        <w:t xml:space="preserve">: </w:t>
      </w:r>
    </w:p>
    <w:p w14:paraId="56F41823" w14:textId="15B93B74" w:rsidR="004E50A6" w:rsidRDefault="004E50A6" w:rsidP="004E50A6">
      <w:pPr>
        <w:pStyle w:val="Ttulo2"/>
        <w:numPr>
          <w:ilvl w:val="1"/>
          <w:numId w:val="15"/>
        </w:numPr>
        <w:rPr>
          <w:i/>
          <w:iCs/>
          <w:color w:val="70AD47" w:themeColor="accent6"/>
        </w:rPr>
      </w:pPr>
      <w:bookmarkStart w:id="14" w:name="_Toc146782515"/>
      <w:r>
        <w:rPr>
          <w:i/>
          <w:iCs/>
          <w:color w:val="70AD47" w:themeColor="accent6"/>
        </w:rPr>
        <w:lastRenderedPageBreak/>
        <w:t>Modelo funcional</w:t>
      </w:r>
      <w:r w:rsidR="00741725">
        <w:rPr>
          <w:i/>
          <w:iCs/>
          <w:color w:val="70AD47" w:themeColor="accent6"/>
        </w:rPr>
        <w:t xml:space="preserve"> federado</w:t>
      </w:r>
      <w:bookmarkEnd w:id="14"/>
    </w:p>
    <w:p w14:paraId="3DB49A8E" w14:textId="79E977B2" w:rsidR="008248EF" w:rsidRDefault="008248EF" w:rsidP="008248EF"/>
    <w:p w14:paraId="39350DD0" w14:textId="1CAC6B99" w:rsidR="009E01D1" w:rsidRDefault="009E01D1" w:rsidP="009E01D1">
      <w:pPr>
        <w:pStyle w:val="Descripcin"/>
        <w:spacing w:after="0"/>
        <w:jc w:val="center"/>
        <w:rPr>
          <w:b w:val="0"/>
          <w:bCs w:val="0"/>
          <w:i/>
          <w:iCs/>
          <w:color w:val="323E4F" w:themeColor="text2" w:themeShade="BF"/>
          <w:sz w:val="22"/>
          <w:szCs w:val="22"/>
        </w:rPr>
      </w:pPr>
      <w:bookmarkStart w:id="15" w:name="_Toc134027995"/>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4</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 </w:t>
      </w:r>
      <w:r w:rsidR="00324F4C">
        <w:rPr>
          <w:b w:val="0"/>
          <w:bCs w:val="0"/>
          <w:i/>
          <w:iCs/>
          <w:color w:val="323E4F" w:themeColor="text2" w:themeShade="BF"/>
          <w:sz w:val="22"/>
          <w:szCs w:val="22"/>
        </w:rPr>
        <w:t xml:space="preserve">sobre el </w:t>
      </w:r>
      <w:r w:rsidR="0054626D">
        <w:rPr>
          <w:b w:val="0"/>
          <w:bCs w:val="0"/>
          <w:i/>
          <w:iCs/>
          <w:color w:val="323E4F" w:themeColor="text2" w:themeShade="BF"/>
          <w:sz w:val="22"/>
          <w:szCs w:val="22"/>
        </w:rPr>
        <w:t xml:space="preserve">modelo funcional </w:t>
      </w:r>
      <w:r w:rsidR="00324F4C">
        <w:rPr>
          <w:b w:val="0"/>
          <w:bCs w:val="0"/>
          <w:i/>
          <w:iCs/>
          <w:color w:val="323E4F" w:themeColor="text2" w:themeShade="BF"/>
          <w:sz w:val="22"/>
          <w:szCs w:val="22"/>
        </w:rPr>
        <w:t>de la IDE</w:t>
      </w:r>
      <w:r w:rsidR="0054626D">
        <w:rPr>
          <w:b w:val="0"/>
          <w:bCs w:val="0"/>
          <w:i/>
          <w:iCs/>
          <w:color w:val="323E4F" w:themeColor="text2" w:themeShade="BF"/>
          <w:sz w:val="22"/>
          <w:szCs w:val="22"/>
        </w:rPr>
        <w:t xml:space="preserve"> Orinoquia</w:t>
      </w:r>
      <w:bookmarkEnd w:id="15"/>
    </w:p>
    <w:p w14:paraId="1DA89BB5" w14:textId="77777777" w:rsidR="005E4671" w:rsidRPr="005E4671" w:rsidRDefault="005E4671" w:rsidP="005E4671"/>
    <w:tbl>
      <w:tblPr>
        <w:tblStyle w:val="Tablaconcuadrcula2-nfasis6"/>
        <w:tblW w:w="8960" w:type="dxa"/>
        <w:tblLook w:val="0620" w:firstRow="1" w:lastRow="0" w:firstColumn="0" w:lastColumn="0" w:noHBand="1" w:noVBand="1"/>
      </w:tblPr>
      <w:tblGrid>
        <w:gridCol w:w="2495"/>
        <w:gridCol w:w="6465"/>
      </w:tblGrid>
      <w:tr w:rsidR="001A49EF" w:rsidRPr="004E50A6" w14:paraId="6DC973C5" w14:textId="77777777" w:rsidTr="001A49EF">
        <w:trPr>
          <w:cnfStyle w:val="100000000000" w:firstRow="1" w:lastRow="0" w:firstColumn="0" w:lastColumn="0" w:oddVBand="0" w:evenVBand="0" w:oddHBand="0" w:evenHBand="0" w:firstRowFirstColumn="0" w:firstRowLastColumn="0" w:lastRowFirstColumn="0" w:lastRowLastColumn="0"/>
          <w:trHeight w:val="284"/>
        </w:trPr>
        <w:tc>
          <w:tcPr>
            <w:tcW w:w="2495" w:type="dxa"/>
            <w:shd w:val="clear" w:color="auto" w:fill="E2EFD9" w:themeFill="accent6" w:themeFillTint="33"/>
          </w:tcPr>
          <w:p w14:paraId="764993AD" w14:textId="77777777" w:rsidR="001A49EF" w:rsidRPr="004E50A6" w:rsidRDefault="001A49EF" w:rsidP="00807E95">
            <w:pPr>
              <w:jc w:val="center"/>
              <w:rPr>
                <w:sz w:val="24"/>
                <w:szCs w:val="24"/>
              </w:rPr>
            </w:pPr>
            <w:r>
              <w:rPr>
                <w:sz w:val="24"/>
                <w:szCs w:val="24"/>
              </w:rPr>
              <w:t>Componente</w:t>
            </w:r>
          </w:p>
        </w:tc>
        <w:tc>
          <w:tcPr>
            <w:tcW w:w="6465" w:type="dxa"/>
            <w:shd w:val="clear" w:color="auto" w:fill="E2EFD9" w:themeFill="accent6" w:themeFillTint="33"/>
          </w:tcPr>
          <w:p w14:paraId="1C0E5B18" w14:textId="77777777" w:rsidR="001A49EF" w:rsidRPr="004E50A6" w:rsidRDefault="001A49EF" w:rsidP="00807E95">
            <w:pPr>
              <w:jc w:val="center"/>
              <w:rPr>
                <w:sz w:val="24"/>
                <w:szCs w:val="24"/>
              </w:rPr>
            </w:pPr>
            <w:r>
              <w:rPr>
                <w:sz w:val="24"/>
                <w:szCs w:val="24"/>
              </w:rPr>
              <w:t>Lineamiento</w:t>
            </w:r>
          </w:p>
        </w:tc>
      </w:tr>
      <w:tr w:rsidR="001A49EF" w:rsidRPr="00586E8F" w14:paraId="4F49A57B" w14:textId="77777777" w:rsidTr="001A49EF">
        <w:trPr>
          <w:trHeight w:val="1329"/>
        </w:trPr>
        <w:tc>
          <w:tcPr>
            <w:tcW w:w="2495" w:type="dxa"/>
            <w:shd w:val="clear" w:color="auto" w:fill="auto"/>
            <w:vAlign w:val="center"/>
          </w:tcPr>
          <w:p w14:paraId="646B346A" w14:textId="0F463CDD" w:rsidR="001A49EF" w:rsidRPr="00A864CB" w:rsidRDefault="003849C4" w:rsidP="00807E95">
            <w:pPr>
              <w:jc w:val="center"/>
            </w:pPr>
            <w:r>
              <w:rPr>
                <w:noProof/>
              </w:rPr>
              <w:drawing>
                <wp:inline distT="0" distB="0" distL="0" distR="0" wp14:anchorId="6B3B065B" wp14:editId="0A851275">
                  <wp:extent cx="1185062" cy="8184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465" w:type="dxa"/>
            <w:shd w:val="clear" w:color="auto" w:fill="auto"/>
            <w:vAlign w:val="center"/>
          </w:tcPr>
          <w:p w14:paraId="40F9AE03" w14:textId="01585993" w:rsidR="001A49EF" w:rsidRDefault="003849C4" w:rsidP="003849C4">
            <w:pPr>
              <w:jc w:val="both"/>
            </w:pPr>
            <w:r>
              <w:t>El modelo funcional definido para la IDE Orinoquia corresponde a un modelo federado</w:t>
            </w:r>
            <w:r>
              <w:rPr>
                <w:rStyle w:val="Refdenotaalpie"/>
              </w:rPr>
              <w:footnoteReference w:id="8"/>
            </w:r>
            <w:r>
              <w:t xml:space="preserve">, resultado de la armonización </w:t>
            </w:r>
            <w:r w:rsidR="00BA2A38">
              <w:t xml:space="preserve">de sus integrantes </w:t>
            </w:r>
            <w:r>
              <w:t>a través de nodos, representados en cada una de las instituciones y ent</w:t>
            </w:r>
            <w:r w:rsidR="007E7F6B">
              <w:t>idades</w:t>
            </w:r>
            <w:r>
              <w:t xml:space="preserve"> territoriales</w:t>
            </w:r>
            <w:r w:rsidR="003B5E6A">
              <w:t xml:space="preserve">, </w:t>
            </w:r>
            <w:r>
              <w:t>quienes son responsables de disponer información actualizada y de calidad a los usuarios y demás integrantes de la IDE Orinoquia, acorde a la misión institucional y a los objetivos relacionados con la infraestructura.</w:t>
            </w:r>
          </w:p>
          <w:p w14:paraId="13F7D432" w14:textId="77777777" w:rsidR="00CC23C2" w:rsidRDefault="00CC23C2" w:rsidP="003849C4">
            <w:pPr>
              <w:jc w:val="both"/>
            </w:pPr>
          </w:p>
          <w:p w14:paraId="065D95D4" w14:textId="3DD43BF0" w:rsidR="00CC23C2" w:rsidRPr="00586E8F" w:rsidRDefault="00CC23C2" w:rsidP="003849C4">
            <w:pPr>
              <w:jc w:val="both"/>
            </w:pPr>
            <w:r>
              <w:t xml:space="preserve">Por lo anterior, cada </w:t>
            </w:r>
            <w:r w:rsidR="00E17C3E">
              <w:t xml:space="preserve">institución y entidad territorial debe </w:t>
            </w:r>
            <w:r w:rsidR="00FA0067">
              <w:t>promover su integración como un nodo activo</w:t>
            </w:r>
            <w:r w:rsidR="00374768">
              <w:t xml:space="preserve">, disponiendo información geográfica </w:t>
            </w:r>
            <w:r w:rsidR="001270BE">
              <w:t>de acuerdo con</w:t>
            </w:r>
            <w:r w:rsidR="00374768">
              <w:t xml:space="preserve"> lo definido en el ciclo de vida de la información geográfica establecido en </w:t>
            </w:r>
            <w:r w:rsidR="001270BE">
              <w:t>el presente documento de gobierno.</w:t>
            </w:r>
            <w:r w:rsidR="00374768">
              <w:t xml:space="preserve"> </w:t>
            </w:r>
          </w:p>
        </w:tc>
      </w:tr>
    </w:tbl>
    <w:p w14:paraId="3698C82C" w14:textId="77777777" w:rsidR="0054626D" w:rsidRDefault="0054626D" w:rsidP="0054626D">
      <w:pPr>
        <w:spacing w:after="0"/>
        <w:jc w:val="center"/>
      </w:pPr>
      <w:r>
        <w:t xml:space="preserve">Fuente: elaboración propia  </w:t>
      </w:r>
    </w:p>
    <w:p w14:paraId="18270A93" w14:textId="6E150CDC" w:rsidR="003849C4" w:rsidRDefault="003849C4" w:rsidP="003849C4">
      <w:pPr>
        <w:spacing w:before="240"/>
        <w:jc w:val="both"/>
      </w:pPr>
      <w:r>
        <w:t>En el siguiente esquema, se representa la red de nodos y la importancia de la articulación interna entre los municipios y de estos con los cuatro (4) departamentos de la región, Ca</w:t>
      </w:r>
      <w:r w:rsidRPr="00AF6DBB">
        <w:t>sanare</w:t>
      </w:r>
      <w:r>
        <w:t xml:space="preserve">, </w:t>
      </w:r>
      <w:r w:rsidRPr="00AF6DBB">
        <w:t>Meta</w:t>
      </w:r>
      <w:r>
        <w:t xml:space="preserve">, </w:t>
      </w:r>
      <w:r w:rsidRPr="00AF6DBB">
        <w:t>Arauca</w:t>
      </w:r>
      <w:r>
        <w:t xml:space="preserve"> y </w:t>
      </w:r>
      <w:r w:rsidRPr="00AF6DBB">
        <w:t>Vichada</w:t>
      </w:r>
      <w:r>
        <w:t xml:space="preserve">. Igualmente, la IDE Orinoquia al ser una IDE temática, se integra con las IDE sectoriales, el SNUIRA del sector agropecuario y el SIAC del sector ambiental, así como con la Infraestructura Colombiana de Datos Espaciales – ICDE, siendo esta última, la instancia nacional de integración de las iniciativas sectoriales. </w:t>
      </w:r>
    </w:p>
    <w:p w14:paraId="79C78516" w14:textId="77777777" w:rsidR="001A49EF" w:rsidRDefault="001A49EF" w:rsidP="004E50A6">
      <w:pPr>
        <w:spacing w:before="240"/>
        <w:jc w:val="both"/>
      </w:pPr>
    </w:p>
    <w:p w14:paraId="06C2DC50" w14:textId="671F2FD1" w:rsidR="004E50A6" w:rsidRDefault="000C6B23" w:rsidP="000C6B23">
      <w:pPr>
        <w:spacing w:before="240"/>
        <w:jc w:val="center"/>
      </w:pPr>
      <w:r>
        <w:rPr>
          <w:noProof/>
        </w:rPr>
        <w:lastRenderedPageBreak/>
        <w:drawing>
          <wp:inline distT="0" distB="0" distL="0" distR="0" wp14:anchorId="327A552B" wp14:editId="224987FC">
            <wp:extent cx="4790365" cy="438137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6511" cy="4386992"/>
                    </a:xfrm>
                    <a:prstGeom prst="rect">
                      <a:avLst/>
                    </a:prstGeom>
                  </pic:spPr>
                </pic:pic>
              </a:graphicData>
            </a:graphic>
          </wp:inline>
        </w:drawing>
      </w:r>
    </w:p>
    <w:p w14:paraId="6C03330B" w14:textId="77777777" w:rsidR="004E50A6" w:rsidRDefault="004E50A6" w:rsidP="004E50A6">
      <w:pPr>
        <w:spacing w:before="240"/>
        <w:jc w:val="both"/>
      </w:pPr>
      <w:r>
        <w:t xml:space="preserve">Igualmente, la IDE Orinoquia adelanta sinergias con instituciones estratégicas como el Instituto Geográfico Agustín Codazzi – IGAC, coordinador de la ICDE, así como con el Departamento Nacional de Planeación – DNP y el Ministerio de Tecnologías de la Información y las Comunicaciones – MINTIC, entidades que brindan orientaciones y políticas frente a la gestión de la información y las tecnologías, tales como el Plan Nacional de Infraestructura de Datos y el Gobierno Digital. </w:t>
      </w:r>
    </w:p>
    <w:p w14:paraId="54404EC2" w14:textId="7AF0CA32" w:rsidR="004E50A6" w:rsidRDefault="004E50A6" w:rsidP="004E50A6">
      <w:pPr>
        <w:spacing w:before="240"/>
        <w:jc w:val="both"/>
      </w:pPr>
      <w:r>
        <w:t>Por último, el modelo funcional incluye el trabajo coordinado con el sector académico, un actor importante para el acompañamiento, fortalecimiento y transferencia de conocimientos respecto a la IDE; así como con las organizaciones de cooperación internacional, con el fin de optimizar los recursos y el apoyo que brindan en la región.</w:t>
      </w:r>
    </w:p>
    <w:p w14:paraId="421A385A" w14:textId="77777777" w:rsidR="004E50A6" w:rsidRDefault="004E50A6" w:rsidP="004E50A6">
      <w:pPr>
        <w:pStyle w:val="Ttulo2"/>
        <w:numPr>
          <w:ilvl w:val="1"/>
          <w:numId w:val="15"/>
        </w:numPr>
        <w:rPr>
          <w:i/>
          <w:iCs/>
          <w:color w:val="70AD47" w:themeColor="accent6"/>
        </w:rPr>
      </w:pPr>
      <w:bookmarkStart w:id="16" w:name="_Toc146782516"/>
      <w:r>
        <w:rPr>
          <w:i/>
          <w:iCs/>
          <w:color w:val="70AD47" w:themeColor="accent6"/>
        </w:rPr>
        <w:t xml:space="preserve">Armonización, sinergias y </w:t>
      </w:r>
      <w:proofErr w:type="spellStart"/>
      <w:r>
        <w:rPr>
          <w:i/>
          <w:iCs/>
          <w:color w:val="70AD47" w:themeColor="accent6"/>
        </w:rPr>
        <w:t>co</w:t>
      </w:r>
      <w:proofErr w:type="spellEnd"/>
      <w:r>
        <w:rPr>
          <w:i/>
          <w:iCs/>
          <w:color w:val="70AD47" w:themeColor="accent6"/>
        </w:rPr>
        <w:t xml:space="preserve"> – creación</w:t>
      </w:r>
      <w:bookmarkEnd w:id="16"/>
    </w:p>
    <w:p w14:paraId="7F180064" w14:textId="54F6BBC8" w:rsidR="0054626D" w:rsidRDefault="004E50A6" w:rsidP="004E50A6">
      <w:pPr>
        <w:spacing w:before="240"/>
        <w:jc w:val="both"/>
      </w:pPr>
      <w:r>
        <w:t xml:space="preserve">En general, las IDE son iniciativas cuya motivación principal se centra en la coordinación de esfuerzos, articulación de políticas, el intercambio no solamente de información sino de conocimientos y experiencias en torno a la gestión de información geográfica, evitando la creación de proyectos de manera aislada, duplicidad de esfuerzos, un manejo ineficiente de los recursos </w:t>
      </w:r>
      <w:r>
        <w:lastRenderedPageBreak/>
        <w:t xml:space="preserve">disponibles y reprocesos. En este sentido, en la IDE Orinoquia se promueve el cumplimiento de los siguientes lineamientos relacionados con la armonización, el desarrollo de sinergias y la ejecución de acciones de </w:t>
      </w:r>
      <w:proofErr w:type="spellStart"/>
      <w:r>
        <w:t>co</w:t>
      </w:r>
      <w:proofErr w:type="spellEnd"/>
      <w:r>
        <w:t xml:space="preserve"> – creación entre sus integrantes:</w:t>
      </w:r>
    </w:p>
    <w:p w14:paraId="05366FED" w14:textId="0FCF72FC" w:rsidR="009E01D1" w:rsidRDefault="009E01D1" w:rsidP="009E01D1">
      <w:pPr>
        <w:pStyle w:val="Descripcin"/>
        <w:spacing w:after="0"/>
        <w:jc w:val="center"/>
        <w:rPr>
          <w:b w:val="0"/>
          <w:bCs w:val="0"/>
          <w:i/>
          <w:iCs/>
          <w:color w:val="323E4F" w:themeColor="text2" w:themeShade="BF"/>
          <w:sz w:val="22"/>
          <w:szCs w:val="22"/>
        </w:rPr>
      </w:pPr>
      <w:bookmarkStart w:id="17" w:name="_Toc134027996"/>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5</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Lineamientos para fomentar la armonización, sinergias y </w:t>
      </w:r>
      <w:proofErr w:type="spellStart"/>
      <w:r>
        <w:rPr>
          <w:b w:val="0"/>
          <w:bCs w:val="0"/>
          <w:i/>
          <w:iCs/>
          <w:color w:val="323E4F" w:themeColor="text2" w:themeShade="BF"/>
          <w:sz w:val="22"/>
          <w:szCs w:val="22"/>
        </w:rPr>
        <w:t>co-creación</w:t>
      </w:r>
      <w:bookmarkEnd w:id="17"/>
      <w:proofErr w:type="spellEnd"/>
    </w:p>
    <w:p w14:paraId="247AF8ED" w14:textId="77777777" w:rsidR="005E4671" w:rsidRPr="005E4671" w:rsidRDefault="005E4671" w:rsidP="005E4671"/>
    <w:tbl>
      <w:tblPr>
        <w:tblStyle w:val="Tablaconcuadrcula2-nfasis6"/>
        <w:tblW w:w="8960" w:type="dxa"/>
        <w:tblLook w:val="0620" w:firstRow="1" w:lastRow="0" w:firstColumn="0" w:lastColumn="0" w:noHBand="1" w:noVBand="1"/>
      </w:tblPr>
      <w:tblGrid>
        <w:gridCol w:w="2495"/>
        <w:gridCol w:w="6465"/>
      </w:tblGrid>
      <w:tr w:rsidR="006F4805" w:rsidRPr="004E50A6" w14:paraId="41F0E5C5" w14:textId="77777777" w:rsidTr="00807E95">
        <w:trPr>
          <w:cnfStyle w:val="100000000000" w:firstRow="1" w:lastRow="0" w:firstColumn="0" w:lastColumn="0" w:oddVBand="0" w:evenVBand="0" w:oddHBand="0" w:evenHBand="0" w:firstRowFirstColumn="0" w:firstRowLastColumn="0" w:lastRowFirstColumn="0" w:lastRowLastColumn="0"/>
          <w:trHeight w:val="284"/>
        </w:trPr>
        <w:tc>
          <w:tcPr>
            <w:tcW w:w="2495" w:type="dxa"/>
            <w:shd w:val="clear" w:color="auto" w:fill="E2EFD9" w:themeFill="accent6" w:themeFillTint="33"/>
          </w:tcPr>
          <w:p w14:paraId="0DF0C322" w14:textId="77777777" w:rsidR="006F4805" w:rsidRPr="004E50A6" w:rsidRDefault="006F4805" w:rsidP="00807E95">
            <w:pPr>
              <w:jc w:val="center"/>
              <w:rPr>
                <w:sz w:val="24"/>
                <w:szCs w:val="24"/>
              </w:rPr>
            </w:pPr>
            <w:r>
              <w:rPr>
                <w:sz w:val="24"/>
                <w:szCs w:val="24"/>
              </w:rPr>
              <w:t>Componente</w:t>
            </w:r>
          </w:p>
        </w:tc>
        <w:tc>
          <w:tcPr>
            <w:tcW w:w="6465" w:type="dxa"/>
            <w:shd w:val="clear" w:color="auto" w:fill="E2EFD9" w:themeFill="accent6" w:themeFillTint="33"/>
          </w:tcPr>
          <w:p w14:paraId="687A969D" w14:textId="77777777" w:rsidR="006F4805" w:rsidRPr="004E50A6" w:rsidRDefault="006F4805" w:rsidP="00807E95">
            <w:pPr>
              <w:jc w:val="center"/>
              <w:rPr>
                <w:sz w:val="24"/>
                <w:szCs w:val="24"/>
              </w:rPr>
            </w:pPr>
            <w:r>
              <w:rPr>
                <w:sz w:val="24"/>
                <w:szCs w:val="24"/>
              </w:rPr>
              <w:t>Lineamiento</w:t>
            </w:r>
          </w:p>
        </w:tc>
      </w:tr>
      <w:tr w:rsidR="00307694" w:rsidRPr="00586E8F" w14:paraId="300D68A2" w14:textId="77777777" w:rsidTr="00807E95">
        <w:trPr>
          <w:trHeight w:val="1329"/>
        </w:trPr>
        <w:tc>
          <w:tcPr>
            <w:tcW w:w="2495" w:type="dxa"/>
            <w:vMerge w:val="restart"/>
            <w:shd w:val="clear" w:color="auto" w:fill="auto"/>
            <w:vAlign w:val="center"/>
          </w:tcPr>
          <w:p w14:paraId="51AB7D26" w14:textId="77777777" w:rsidR="00307694" w:rsidRPr="00A864CB" w:rsidRDefault="00307694" w:rsidP="00807E95">
            <w:pPr>
              <w:jc w:val="center"/>
            </w:pPr>
            <w:r>
              <w:rPr>
                <w:noProof/>
              </w:rPr>
              <w:drawing>
                <wp:inline distT="0" distB="0" distL="0" distR="0" wp14:anchorId="0D73C986" wp14:editId="2E06D5C6">
                  <wp:extent cx="1185062" cy="8184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465" w:type="dxa"/>
            <w:shd w:val="clear" w:color="auto" w:fill="auto"/>
            <w:vAlign w:val="center"/>
          </w:tcPr>
          <w:p w14:paraId="4D565003" w14:textId="6C05065B" w:rsidR="00307694" w:rsidRPr="006F4805" w:rsidRDefault="007062A1" w:rsidP="00807E95">
            <w:pPr>
              <w:jc w:val="both"/>
              <w:rPr>
                <w:b/>
                <w:bCs/>
              </w:rPr>
            </w:pPr>
            <w:r>
              <w:rPr>
                <w:b/>
                <w:bCs/>
              </w:rPr>
              <w:t xml:space="preserve">4.2.1. </w:t>
            </w:r>
            <w:r w:rsidR="00307694" w:rsidRPr="006F4805">
              <w:rPr>
                <w:b/>
                <w:bCs/>
              </w:rPr>
              <w:t xml:space="preserve">Integración con otras IDE: </w:t>
            </w:r>
          </w:p>
          <w:p w14:paraId="3AECF8B1" w14:textId="0BA9D4CA" w:rsidR="00307694" w:rsidRPr="00586E8F" w:rsidRDefault="00307694" w:rsidP="006F4805">
            <w:pPr>
              <w:jc w:val="both"/>
            </w:pPr>
            <w:r>
              <w:t>La IDE Orinoquia al ser una Infraestructura de Datos Espaciales temática, de nivel regional, se</w:t>
            </w:r>
            <w:r w:rsidR="003D7108">
              <w:t xml:space="preserve"> debe </w:t>
            </w:r>
            <w:r>
              <w:t>armoniza</w:t>
            </w:r>
            <w:r w:rsidR="003D7108">
              <w:t>r</w:t>
            </w:r>
            <w:r>
              <w:t xml:space="preserve"> con los demás niveles de IDE como son el </w:t>
            </w:r>
            <w:r w:rsidRPr="00771AEC">
              <w:t>nacional</w:t>
            </w:r>
            <w:r>
              <w:t xml:space="preserve">, representado en la Infraestructura Colombiana de Datos Espaciales – </w:t>
            </w:r>
            <w:r w:rsidRPr="006F4805">
              <w:rPr>
                <w:b/>
                <w:bCs/>
                <w:color w:val="70AD47" w:themeColor="accent6"/>
                <w:sz w:val="24"/>
                <w:szCs w:val="24"/>
              </w:rPr>
              <w:t>ICDE</w:t>
            </w:r>
            <w:r>
              <w:t xml:space="preserve">, con las IDE sectoriales: el </w:t>
            </w:r>
            <w:r w:rsidRPr="006F4805">
              <w:rPr>
                <w:b/>
                <w:bCs/>
                <w:color w:val="70AD47" w:themeColor="accent6"/>
              </w:rPr>
              <w:t>SNUIRA</w:t>
            </w:r>
            <w:r>
              <w:t xml:space="preserve"> y el </w:t>
            </w:r>
            <w:r w:rsidRPr="006F4805">
              <w:rPr>
                <w:b/>
                <w:bCs/>
                <w:color w:val="70AD47" w:themeColor="accent6"/>
              </w:rPr>
              <w:t>SIAC</w:t>
            </w:r>
            <w:r>
              <w:t xml:space="preserve">, de los sectores agropecuario y ambiental, respectivamente; y, con iniciativas de índole </w:t>
            </w:r>
            <w:r w:rsidRPr="006F4805">
              <w:rPr>
                <w:b/>
                <w:bCs/>
                <w:color w:val="70AD47" w:themeColor="accent6"/>
              </w:rPr>
              <w:t>local</w:t>
            </w:r>
            <w:r w:rsidRPr="009371DB">
              <w:t>,</w:t>
            </w:r>
            <w:r w:rsidRPr="006F4805">
              <w:rPr>
                <w:b/>
                <w:bCs/>
                <w:color w:val="70AD47" w:themeColor="accent6"/>
              </w:rPr>
              <w:t xml:space="preserve"> departamental</w:t>
            </w:r>
            <w:r>
              <w:t xml:space="preserve"> e </w:t>
            </w:r>
            <w:r w:rsidRPr="006F4805">
              <w:rPr>
                <w:b/>
                <w:bCs/>
                <w:color w:val="70AD47" w:themeColor="accent6"/>
              </w:rPr>
              <w:t>institucional</w:t>
            </w:r>
            <w:r>
              <w:t xml:space="preserve"> de los integrantes de la IDE.</w:t>
            </w:r>
          </w:p>
        </w:tc>
      </w:tr>
      <w:tr w:rsidR="00307694" w:rsidRPr="00586E8F" w14:paraId="38FA74CE" w14:textId="77777777" w:rsidTr="00807E95">
        <w:trPr>
          <w:trHeight w:val="1329"/>
        </w:trPr>
        <w:tc>
          <w:tcPr>
            <w:tcW w:w="2495" w:type="dxa"/>
            <w:vMerge/>
            <w:shd w:val="clear" w:color="auto" w:fill="auto"/>
            <w:vAlign w:val="center"/>
          </w:tcPr>
          <w:p w14:paraId="57585A82" w14:textId="2B2FDBAB" w:rsidR="00307694" w:rsidRDefault="00307694" w:rsidP="00807E95">
            <w:pPr>
              <w:jc w:val="center"/>
              <w:rPr>
                <w:noProof/>
              </w:rPr>
            </w:pPr>
          </w:p>
        </w:tc>
        <w:tc>
          <w:tcPr>
            <w:tcW w:w="6465" w:type="dxa"/>
            <w:shd w:val="clear" w:color="auto" w:fill="auto"/>
            <w:vAlign w:val="center"/>
          </w:tcPr>
          <w:p w14:paraId="33648328" w14:textId="69A75ED5" w:rsidR="00307694" w:rsidRDefault="0031551E" w:rsidP="006F4805">
            <w:pPr>
              <w:jc w:val="both"/>
              <w:rPr>
                <w:b/>
                <w:bCs/>
              </w:rPr>
            </w:pPr>
            <w:r>
              <w:rPr>
                <w:b/>
                <w:bCs/>
              </w:rPr>
              <w:t xml:space="preserve">4.2.2. </w:t>
            </w:r>
            <w:r w:rsidR="00307694" w:rsidRPr="006F4805">
              <w:rPr>
                <w:b/>
                <w:bCs/>
              </w:rPr>
              <w:t>Alineación con políticas nacionales, sectoriales y territoriales</w:t>
            </w:r>
            <w:r w:rsidR="00307694">
              <w:rPr>
                <w:b/>
                <w:bCs/>
              </w:rPr>
              <w:t>:</w:t>
            </w:r>
          </w:p>
          <w:p w14:paraId="75F10ED7" w14:textId="77777777" w:rsidR="00307694" w:rsidRDefault="00307694" w:rsidP="006F4805">
            <w:pPr>
              <w:jc w:val="both"/>
            </w:pPr>
            <w:r>
              <w:t xml:space="preserve">Para la gestión de información geográfica, la implementación de soluciones tecnológicas y en general, para el desarrollo de proyectos asociados a los componentes de la IDE es pertinente tener en cuenta los lineamientos y políticas de los niveles nacional, sectorial y territorial, con el fin de incluir su cumplimiento en la IDE Orinoquia, y de esta manera, garantizar procesos armonizados y los requisitos técnicos que permitan el intercambio de información. </w:t>
            </w:r>
          </w:p>
          <w:p w14:paraId="3295B3DC" w14:textId="77777777" w:rsidR="00307694" w:rsidRDefault="00307694" w:rsidP="006F4805">
            <w:pPr>
              <w:jc w:val="both"/>
            </w:pPr>
          </w:p>
          <w:p w14:paraId="739512AD" w14:textId="1584CCF9" w:rsidR="00307694" w:rsidRPr="006F4805" w:rsidRDefault="00307694" w:rsidP="006F4805">
            <w:pPr>
              <w:jc w:val="both"/>
            </w:pPr>
            <w:r>
              <w:t>Igualmente, tener presente el contexto de los actores con quienes interactúa la IDE, permite identificar acciones que promuevan el desarrollo de proyectos conjuntos y la colaboración frente a las condiciones necesarias para la consolidación de la IDE.</w:t>
            </w:r>
          </w:p>
        </w:tc>
      </w:tr>
      <w:tr w:rsidR="00307694" w:rsidRPr="00586E8F" w14:paraId="4F24B837" w14:textId="77777777" w:rsidTr="00807E95">
        <w:trPr>
          <w:trHeight w:val="1329"/>
        </w:trPr>
        <w:tc>
          <w:tcPr>
            <w:tcW w:w="2495" w:type="dxa"/>
            <w:vMerge/>
            <w:shd w:val="clear" w:color="auto" w:fill="auto"/>
            <w:vAlign w:val="center"/>
          </w:tcPr>
          <w:p w14:paraId="671FBAA9" w14:textId="5E84E41B" w:rsidR="00307694" w:rsidRDefault="00307694" w:rsidP="00807E95">
            <w:pPr>
              <w:jc w:val="center"/>
              <w:rPr>
                <w:noProof/>
              </w:rPr>
            </w:pPr>
          </w:p>
        </w:tc>
        <w:tc>
          <w:tcPr>
            <w:tcW w:w="6465" w:type="dxa"/>
            <w:shd w:val="clear" w:color="auto" w:fill="auto"/>
            <w:vAlign w:val="center"/>
          </w:tcPr>
          <w:p w14:paraId="06CE52E0" w14:textId="5CCB7A1A" w:rsidR="00307694" w:rsidRDefault="00E97765" w:rsidP="0033458F">
            <w:pPr>
              <w:spacing w:before="240"/>
              <w:jc w:val="both"/>
              <w:rPr>
                <w:b/>
                <w:bCs/>
              </w:rPr>
            </w:pPr>
            <w:r>
              <w:rPr>
                <w:b/>
                <w:bCs/>
              </w:rPr>
              <w:t xml:space="preserve">4.2.3. </w:t>
            </w:r>
            <w:r w:rsidR="00307694" w:rsidRPr="00AE7C95">
              <w:rPr>
                <w:b/>
                <w:bCs/>
              </w:rPr>
              <w:t>Co – creación</w:t>
            </w:r>
            <w:r w:rsidR="00307694">
              <w:rPr>
                <w:b/>
                <w:bCs/>
              </w:rPr>
              <w:t>:</w:t>
            </w:r>
          </w:p>
          <w:p w14:paraId="4DD9C3DA" w14:textId="4EF0CBFC" w:rsidR="00307694" w:rsidRDefault="00307694" w:rsidP="0033458F">
            <w:pPr>
              <w:pStyle w:val="Prrafodelista"/>
              <w:numPr>
                <w:ilvl w:val="0"/>
                <w:numId w:val="29"/>
              </w:numPr>
              <w:spacing w:before="240"/>
              <w:jc w:val="both"/>
            </w:pPr>
            <w:r w:rsidRPr="0033458F">
              <w:rPr>
                <w:b/>
                <w:bCs/>
              </w:rPr>
              <w:t>Fomentar el logro de objetivos comunes y de acciones que beneficien de manera conjunta a los integrantes de la IDE</w:t>
            </w:r>
            <w:r>
              <w:t xml:space="preserve">, lo cual materializa uno de los principios de este tipo de iniciativas orientado a la cooperación, articulación y unión de esfuerzos en torno a fines comunes, para el caso de la IDE Orinoquia, al desarrollo sostenible de la región. </w:t>
            </w:r>
          </w:p>
          <w:p w14:paraId="363B5B49" w14:textId="77777777" w:rsidR="00307694" w:rsidRDefault="00307694" w:rsidP="00AE7C95">
            <w:pPr>
              <w:pStyle w:val="Prrafodelista"/>
              <w:spacing w:before="240"/>
              <w:jc w:val="both"/>
            </w:pPr>
          </w:p>
          <w:p w14:paraId="1E29D83D" w14:textId="77777777" w:rsidR="00307694" w:rsidRDefault="00307694" w:rsidP="00830F6E">
            <w:pPr>
              <w:pStyle w:val="Prrafodelista"/>
              <w:numPr>
                <w:ilvl w:val="0"/>
                <w:numId w:val="28"/>
              </w:numPr>
              <w:spacing w:before="240"/>
              <w:jc w:val="both"/>
            </w:pPr>
            <w:r>
              <w:t xml:space="preserve">La creación conjunta entre los integrantes de la IDE se impulsa gracias a la </w:t>
            </w:r>
            <w:r w:rsidRPr="00290E41">
              <w:rPr>
                <w:b/>
                <w:bCs/>
              </w:rPr>
              <w:t>estrategia de gestión del cambio, el uso y la apropiación</w:t>
            </w:r>
            <w:r>
              <w:t xml:space="preserve"> de los procesos de gestión y los productos de información geográfica dispuestos y/o generados en el marco de la IDE, así como de las soluciones tecnológicas implementadas para el acceso y el uso de dicha información. De esta manera, en </w:t>
            </w:r>
            <w:r>
              <w:lastRenderedPageBreak/>
              <w:t xml:space="preserve">el marco de la IDE se incluyen ejercicios de generación de información y conocimiento, aplicando metodologías de ciencia de datos </w:t>
            </w:r>
            <w:r>
              <w:rPr>
                <w:rStyle w:val="Refdenotaalpie"/>
              </w:rPr>
              <w:footnoteReference w:id="9"/>
            </w:r>
            <w:r>
              <w:t>, en los que los aportes de los integrantes de la IDE Orinoquia son fundamentales a lo largo de todo el proceso, iniciando con la identificación de las necesidades y de los retos que se buscan resolver.</w:t>
            </w:r>
          </w:p>
          <w:p w14:paraId="46595209" w14:textId="77777777" w:rsidR="00307694" w:rsidRDefault="00307694" w:rsidP="00AE7C95">
            <w:pPr>
              <w:pStyle w:val="Prrafodelista"/>
              <w:spacing w:before="240"/>
              <w:jc w:val="both"/>
            </w:pPr>
          </w:p>
          <w:p w14:paraId="4748CE72" w14:textId="55A8940D" w:rsidR="00307694" w:rsidRPr="006F4805" w:rsidRDefault="00307694" w:rsidP="00A07D94">
            <w:pPr>
              <w:pStyle w:val="Prrafodelista"/>
              <w:numPr>
                <w:ilvl w:val="0"/>
                <w:numId w:val="29"/>
              </w:numPr>
              <w:spacing w:before="240"/>
              <w:jc w:val="both"/>
              <w:rPr>
                <w:b/>
                <w:bCs/>
              </w:rPr>
            </w:pPr>
            <w:r w:rsidRPr="00A07D94">
              <w:rPr>
                <w:b/>
                <w:bCs/>
              </w:rPr>
              <w:t>Fomentar la construcción de una comunidad activa, participativa y comprometida con la generación de conocimiento y el desarrollo regional</w:t>
            </w:r>
            <w:r>
              <w:t>, consciente de la importancia del trabajo conjunto y de la articulación al interior de la IDE y con otras iniciativas relacionadas a nivel nacional, sectorial y territorial.</w:t>
            </w:r>
          </w:p>
        </w:tc>
      </w:tr>
    </w:tbl>
    <w:p w14:paraId="0D569BBF" w14:textId="77777777" w:rsidR="0054626D" w:rsidRDefault="0054626D" w:rsidP="0054626D">
      <w:pPr>
        <w:spacing w:after="0"/>
        <w:jc w:val="center"/>
      </w:pPr>
      <w:r>
        <w:lastRenderedPageBreak/>
        <w:t xml:space="preserve">Fuente: elaboración propia  </w:t>
      </w:r>
    </w:p>
    <w:p w14:paraId="51B45369" w14:textId="77777777" w:rsidR="006F4805" w:rsidRDefault="006F4805" w:rsidP="004E50A6">
      <w:pPr>
        <w:pStyle w:val="Prrafodelista"/>
        <w:jc w:val="both"/>
      </w:pPr>
    </w:p>
    <w:p w14:paraId="44793015" w14:textId="77777777" w:rsidR="004E50A6" w:rsidRPr="00F163A9" w:rsidRDefault="004E50A6" w:rsidP="004E50A6">
      <w:pPr>
        <w:pStyle w:val="Ttulo2"/>
        <w:numPr>
          <w:ilvl w:val="1"/>
          <w:numId w:val="15"/>
        </w:numPr>
        <w:rPr>
          <w:i/>
          <w:iCs/>
          <w:color w:val="70AD47" w:themeColor="accent6"/>
        </w:rPr>
      </w:pPr>
      <w:bookmarkStart w:id="18" w:name="_Toc146782517"/>
      <w:r>
        <w:rPr>
          <w:i/>
          <w:iCs/>
          <w:color w:val="70AD47" w:themeColor="accent6"/>
        </w:rPr>
        <w:t>Gestión y seguimiento al ciclo de vida de la información geográfica</w:t>
      </w:r>
      <w:bookmarkEnd w:id="18"/>
    </w:p>
    <w:p w14:paraId="78365C35" w14:textId="77777777" w:rsidR="004E50A6" w:rsidRDefault="004E50A6" w:rsidP="004E50A6">
      <w:pPr>
        <w:spacing w:before="240"/>
        <w:jc w:val="both"/>
      </w:pPr>
      <w:r>
        <w:t>Las instituciones y entes territoriales que hacen parte de la IDE Orinoquia, en su rol de productores y usuarios de información geográfica e integrantes de esta iniciativa regional, deben analizar el desarrollo del ciclo de vida de la información geográfica al interior de cada organización, con el fin de identificar vacíos en el cumplimiento de los instrumentos asociados en cada una de las seis (6) etapas del ciclo, y de esta manera, definir e implementar acciones para resolverlos. Es pertinente indicar que, dicho ciclo se debe armonizar con los procesos y procedimientos definidos a nivel institucional, igualmente, identificar la necesidad de formular y/o actualizar instrumentos como metodologías, guías, formatos conforme a la organización lo requiera.</w:t>
      </w:r>
    </w:p>
    <w:p w14:paraId="587C6180" w14:textId="4F3062BA" w:rsidR="004E50A6" w:rsidRDefault="004E50A6" w:rsidP="004E50A6">
      <w:pPr>
        <w:spacing w:before="240"/>
        <w:jc w:val="both"/>
      </w:pPr>
      <w:r>
        <w:t>Específicamente, en el marco del ciclo de vida de la información geográfica, se definen los siguientes lineamientos para cumplimiento de los integrantes de la IDE Orinoquia:</w:t>
      </w:r>
    </w:p>
    <w:p w14:paraId="4B3372FF" w14:textId="64F7F70F" w:rsidR="005E4671" w:rsidRDefault="004E50A6" w:rsidP="008D474C">
      <w:pPr>
        <w:pStyle w:val="Descripcin"/>
        <w:spacing w:after="0"/>
        <w:jc w:val="center"/>
        <w:rPr>
          <w:b w:val="0"/>
          <w:bCs w:val="0"/>
          <w:i/>
          <w:iCs/>
          <w:color w:val="323E4F" w:themeColor="text2" w:themeShade="BF"/>
          <w:sz w:val="22"/>
          <w:szCs w:val="22"/>
        </w:rPr>
      </w:pPr>
      <w:bookmarkStart w:id="19" w:name="_Toc134027997"/>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6</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Lineamientos para la gestión del ciclo de vida de la información geográfica</w:t>
      </w:r>
      <w:bookmarkEnd w:id="19"/>
    </w:p>
    <w:p w14:paraId="17CDD9FC" w14:textId="77777777" w:rsidR="008D474C" w:rsidRPr="008D474C" w:rsidRDefault="008D474C" w:rsidP="008D474C"/>
    <w:tbl>
      <w:tblPr>
        <w:tblStyle w:val="Tablaconcuadrcula2-nfasis6"/>
        <w:tblW w:w="8931" w:type="dxa"/>
        <w:tblLayout w:type="fixed"/>
        <w:tblLook w:val="0620" w:firstRow="1" w:lastRow="0" w:firstColumn="0" w:lastColumn="0" w:noHBand="1" w:noVBand="1"/>
      </w:tblPr>
      <w:tblGrid>
        <w:gridCol w:w="2552"/>
        <w:gridCol w:w="6379"/>
      </w:tblGrid>
      <w:tr w:rsidR="00724375" w14:paraId="647703EB" w14:textId="77777777" w:rsidTr="0054626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2EFD9" w:themeFill="accent6" w:themeFillTint="33"/>
          </w:tcPr>
          <w:p w14:paraId="5D6CCBB9" w14:textId="59AEE42A" w:rsidR="00724375" w:rsidRPr="004E50A6" w:rsidRDefault="00724375" w:rsidP="007710CA">
            <w:pPr>
              <w:jc w:val="center"/>
              <w:rPr>
                <w:sz w:val="24"/>
                <w:szCs w:val="24"/>
              </w:rPr>
            </w:pPr>
            <w:r>
              <w:rPr>
                <w:sz w:val="24"/>
                <w:szCs w:val="24"/>
              </w:rPr>
              <w:t>Componente</w:t>
            </w:r>
          </w:p>
        </w:tc>
        <w:tc>
          <w:tcPr>
            <w:tcW w:w="6379" w:type="dxa"/>
            <w:shd w:val="clear" w:color="auto" w:fill="E2EFD9" w:themeFill="accent6" w:themeFillTint="33"/>
          </w:tcPr>
          <w:p w14:paraId="23D95AA4" w14:textId="7544C5CA" w:rsidR="00724375" w:rsidRPr="004E50A6" w:rsidRDefault="00724375" w:rsidP="004E50A6">
            <w:pPr>
              <w:jc w:val="center"/>
              <w:rPr>
                <w:sz w:val="24"/>
                <w:szCs w:val="24"/>
              </w:rPr>
            </w:pPr>
            <w:r>
              <w:rPr>
                <w:sz w:val="24"/>
                <w:szCs w:val="24"/>
              </w:rPr>
              <w:t>Lineamiento</w:t>
            </w:r>
          </w:p>
        </w:tc>
      </w:tr>
      <w:tr w:rsidR="00A13ABC" w14:paraId="3D8441A2" w14:textId="77777777" w:rsidTr="0054626D">
        <w:tc>
          <w:tcPr>
            <w:tcW w:w="2552" w:type="dxa"/>
            <w:vMerge w:val="restart"/>
            <w:shd w:val="clear" w:color="auto" w:fill="auto"/>
            <w:vAlign w:val="center"/>
          </w:tcPr>
          <w:p w14:paraId="44DE2D01" w14:textId="1FE3AECF" w:rsidR="00A13ABC" w:rsidRPr="00A864CB" w:rsidRDefault="00A13ABC" w:rsidP="00DE1D1A">
            <w:pPr>
              <w:jc w:val="center"/>
            </w:pPr>
            <w:r>
              <w:rPr>
                <w:noProof/>
              </w:rPr>
              <w:drawing>
                <wp:inline distT="0" distB="0" distL="0" distR="0" wp14:anchorId="7CB60AEB" wp14:editId="6ECDE3C3">
                  <wp:extent cx="1185062" cy="8184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379" w:type="dxa"/>
            <w:shd w:val="clear" w:color="auto" w:fill="auto"/>
            <w:vAlign w:val="center"/>
          </w:tcPr>
          <w:p w14:paraId="0BD67647" w14:textId="4CA8544A" w:rsidR="00A13ABC" w:rsidRPr="00586E8F" w:rsidRDefault="007F5BB1" w:rsidP="00DE1D1A">
            <w:pPr>
              <w:jc w:val="both"/>
            </w:pPr>
            <w:r>
              <w:t xml:space="preserve">4.3.1. </w:t>
            </w:r>
            <w:r w:rsidR="00A13ABC">
              <w:t>Aportar al diagnóstico, el monitoreo y seguimiento al ciclo de vida de la información geográfica definido en la IDE Orinoquia.</w:t>
            </w:r>
          </w:p>
        </w:tc>
      </w:tr>
      <w:tr w:rsidR="00A13ABC" w14:paraId="2229E2E7" w14:textId="77777777" w:rsidTr="0054626D">
        <w:tc>
          <w:tcPr>
            <w:tcW w:w="2552" w:type="dxa"/>
            <w:vMerge/>
            <w:shd w:val="clear" w:color="auto" w:fill="auto"/>
            <w:vAlign w:val="center"/>
          </w:tcPr>
          <w:p w14:paraId="03BE6A62" w14:textId="77777777" w:rsidR="00A13ABC" w:rsidRDefault="00A13ABC" w:rsidP="00DE1D1A">
            <w:pPr>
              <w:jc w:val="center"/>
              <w:rPr>
                <w:noProof/>
              </w:rPr>
            </w:pPr>
          </w:p>
        </w:tc>
        <w:tc>
          <w:tcPr>
            <w:tcW w:w="6379" w:type="dxa"/>
            <w:shd w:val="clear" w:color="auto" w:fill="auto"/>
            <w:vAlign w:val="center"/>
          </w:tcPr>
          <w:p w14:paraId="3B03F710" w14:textId="3B213472" w:rsidR="00A13ABC" w:rsidRDefault="00A67BD1" w:rsidP="00DE1D1A">
            <w:pPr>
              <w:jc w:val="both"/>
            </w:pPr>
            <w:r>
              <w:t xml:space="preserve">4.3.2. </w:t>
            </w:r>
            <w:r w:rsidR="00A13ABC">
              <w:t xml:space="preserve">Participar activamente en los espacios de coordinación que sean convocados por la IDE Orinoquia, y en los que se busque armonizar e integrar diferentes fuentes de información conforme a </w:t>
            </w:r>
            <w:r w:rsidR="00A13ABC">
              <w:lastRenderedPageBreak/>
              <w:t>los datos fundamentales y temáticos formalizados en la IDE Orinoquia.</w:t>
            </w:r>
          </w:p>
        </w:tc>
      </w:tr>
      <w:tr w:rsidR="00A13ABC" w14:paraId="23064512" w14:textId="77777777" w:rsidTr="0054626D">
        <w:tc>
          <w:tcPr>
            <w:tcW w:w="2552" w:type="dxa"/>
            <w:vMerge/>
            <w:shd w:val="clear" w:color="auto" w:fill="auto"/>
            <w:vAlign w:val="center"/>
          </w:tcPr>
          <w:p w14:paraId="329BCC52" w14:textId="77777777" w:rsidR="00A13ABC" w:rsidRDefault="00A13ABC" w:rsidP="00DE1D1A">
            <w:pPr>
              <w:jc w:val="center"/>
              <w:rPr>
                <w:noProof/>
              </w:rPr>
            </w:pPr>
          </w:p>
        </w:tc>
        <w:tc>
          <w:tcPr>
            <w:tcW w:w="6379" w:type="dxa"/>
            <w:shd w:val="clear" w:color="auto" w:fill="auto"/>
            <w:vAlign w:val="center"/>
          </w:tcPr>
          <w:p w14:paraId="1DFA366A" w14:textId="0C2869DC" w:rsidR="00A13ABC" w:rsidRDefault="009B0C96" w:rsidP="00DE1D1A">
            <w:pPr>
              <w:jc w:val="both"/>
            </w:pPr>
            <w:r>
              <w:t xml:space="preserve">4.3.3. </w:t>
            </w:r>
            <w:r w:rsidR="00A13ABC">
              <w:t xml:space="preserve">Promover </w:t>
            </w:r>
            <w:r w:rsidR="00856B05">
              <w:t>e</w:t>
            </w:r>
            <w:r w:rsidR="00D7684A">
              <w:t>l</w:t>
            </w:r>
            <w:r w:rsidR="00A13ABC">
              <w:t xml:space="preserve"> uso y apropiación de los productos</w:t>
            </w:r>
            <w:r w:rsidR="003D567A">
              <w:t xml:space="preserve"> de información</w:t>
            </w:r>
            <w:r w:rsidR="00A13ABC">
              <w:t>, el conocimiento y la experiencia generados en desarrollo del ciclo de vida de la información geográfica.</w:t>
            </w:r>
          </w:p>
        </w:tc>
      </w:tr>
      <w:tr w:rsidR="00B85ECE" w14:paraId="4E43E819" w14:textId="77777777" w:rsidTr="0054626D">
        <w:tc>
          <w:tcPr>
            <w:tcW w:w="2552" w:type="dxa"/>
            <w:vMerge w:val="restart"/>
            <w:shd w:val="clear" w:color="auto" w:fill="auto"/>
            <w:vAlign w:val="center"/>
          </w:tcPr>
          <w:p w14:paraId="10108D88" w14:textId="4FE83D52" w:rsidR="00B85ECE" w:rsidRPr="00A864CB" w:rsidRDefault="00B85ECE" w:rsidP="002219D4">
            <w:pPr>
              <w:jc w:val="center"/>
            </w:pPr>
            <w:r>
              <w:rPr>
                <w:noProof/>
              </w:rPr>
              <w:drawing>
                <wp:inline distT="0" distB="0" distL="0" distR="0" wp14:anchorId="1F98FCA6" wp14:editId="13FC44CE">
                  <wp:extent cx="1057275" cy="923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pic:spPr>
                      </pic:pic>
                    </a:graphicData>
                  </a:graphic>
                </wp:inline>
              </w:drawing>
            </w:r>
          </w:p>
        </w:tc>
        <w:tc>
          <w:tcPr>
            <w:tcW w:w="6379" w:type="dxa"/>
            <w:shd w:val="clear" w:color="auto" w:fill="auto"/>
            <w:vAlign w:val="center"/>
          </w:tcPr>
          <w:p w14:paraId="669070CA" w14:textId="7569C025" w:rsidR="00B85ECE" w:rsidRDefault="00B85ECE" w:rsidP="002219D4">
            <w:pPr>
              <w:jc w:val="both"/>
            </w:pPr>
            <w:r>
              <w:t>4.3.4. Identificar y caracterizar los productos de información geográfica a generar, documentando su diseño en la especificación técnica, conforme a la plantilla definida en la IDE Orinoquia y conforme al estándar promovido por la ICDE.</w:t>
            </w:r>
          </w:p>
        </w:tc>
      </w:tr>
      <w:tr w:rsidR="00B85ECE" w14:paraId="67C71909" w14:textId="77777777" w:rsidTr="0054626D">
        <w:tc>
          <w:tcPr>
            <w:tcW w:w="2552" w:type="dxa"/>
            <w:vMerge/>
            <w:shd w:val="clear" w:color="auto" w:fill="auto"/>
            <w:vAlign w:val="center"/>
          </w:tcPr>
          <w:p w14:paraId="23D1DEAC" w14:textId="13DEC3E3" w:rsidR="00B85ECE" w:rsidRPr="00A864CB" w:rsidRDefault="00B85ECE" w:rsidP="00BF383F">
            <w:pPr>
              <w:jc w:val="center"/>
            </w:pPr>
          </w:p>
        </w:tc>
        <w:tc>
          <w:tcPr>
            <w:tcW w:w="6379" w:type="dxa"/>
            <w:shd w:val="clear" w:color="auto" w:fill="auto"/>
            <w:vAlign w:val="center"/>
          </w:tcPr>
          <w:p w14:paraId="651EC060" w14:textId="373BDD5C" w:rsidR="00B85ECE" w:rsidRDefault="00B85ECE" w:rsidP="00BF383F">
            <w:pPr>
              <w:jc w:val="both"/>
            </w:pPr>
            <w:r>
              <w:t>4.3.</w:t>
            </w:r>
            <w:r w:rsidR="00EF6405">
              <w:t>5</w:t>
            </w:r>
            <w:r>
              <w:t>. Llevar a cabo procesos de auditoría y de mejora continua del ciclo de vida de la información geográfica, haciendo especial énfasis en la información identificada como fundamental y temática en la IDE Orinoquia.</w:t>
            </w:r>
          </w:p>
        </w:tc>
      </w:tr>
      <w:tr w:rsidR="00E91324" w14:paraId="2B56A4C4" w14:textId="77777777" w:rsidTr="0054626D">
        <w:tc>
          <w:tcPr>
            <w:tcW w:w="2552" w:type="dxa"/>
            <w:vMerge/>
            <w:shd w:val="clear" w:color="auto" w:fill="auto"/>
            <w:vAlign w:val="center"/>
          </w:tcPr>
          <w:p w14:paraId="1A0F083B" w14:textId="77777777" w:rsidR="00E91324" w:rsidRPr="00A864CB" w:rsidRDefault="00E91324" w:rsidP="00BF383F">
            <w:pPr>
              <w:jc w:val="center"/>
            </w:pPr>
          </w:p>
        </w:tc>
        <w:tc>
          <w:tcPr>
            <w:tcW w:w="6379" w:type="dxa"/>
            <w:shd w:val="clear" w:color="auto" w:fill="auto"/>
            <w:vAlign w:val="center"/>
          </w:tcPr>
          <w:p w14:paraId="4DBB73CF" w14:textId="57626E8A" w:rsidR="00E91324" w:rsidRDefault="00DA383E" w:rsidP="00BF383F">
            <w:pPr>
              <w:jc w:val="both"/>
            </w:pPr>
            <w:r w:rsidRPr="00F44634">
              <w:t>4.3.</w:t>
            </w:r>
            <w:r w:rsidR="00EF6405">
              <w:t>6</w:t>
            </w:r>
            <w:r>
              <w:t>. Realizar</w:t>
            </w:r>
            <w:r w:rsidR="009B3316">
              <w:t xml:space="preserve"> y documentar los</w:t>
            </w:r>
            <w:r>
              <w:t xml:space="preserve"> </w:t>
            </w:r>
            <w:r w:rsidR="00DD1B00">
              <w:t xml:space="preserve">procesos de evaluación de calidad de los productos de información geográfica, </w:t>
            </w:r>
            <w:r w:rsidR="009B3316">
              <w:t>a partir de los criterios definidos en la especificación técnica</w:t>
            </w:r>
            <w:r w:rsidR="00445036">
              <w:t>.</w:t>
            </w:r>
          </w:p>
        </w:tc>
      </w:tr>
      <w:tr w:rsidR="00622737" w14:paraId="13FEAC42" w14:textId="77777777" w:rsidTr="0054626D">
        <w:tc>
          <w:tcPr>
            <w:tcW w:w="2552" w:type="dxa"/>
            <w:vMerge/>
            <w:shd w:val="clear" w:color="auto" w:fill="auto"/>
            <w:vAlign w:val="center"/>
          </w:tcPr>
          <w:p w14:paraId="72224CCC" w14:textId="77777777" w:rsidR="00622737" w:rsidRPr="00A864CB" w:rsidRDefault="00622737" w:rsidP="00BF383F">
            <w:pPr>
              <w:jc w:val="center"/>
            </w:pPr>
          </w:p>
        </w:tc>
        <w:tc>
          <w:tcPr>
            <w:tcW w:w="6379" w:type="dxa"/>
            <w:shd w:val="clear" w:color="auto" w:fill="auto"/>
            <w:vAlign w:val="center"/>
          </w:tcPr>
          <w:p w14:paraId="28E92A0B" w14:textId="4D1326A9" w:rsidR="006E6BF5" w:rsidRPr="00F44634" w:rsidRDefault="000C34A0" w:rsidP="00BF383F">
            <w:pPr>
              <w:jc w:val="both"/>
            </w:pPr>
            <w:r w:rsidRPr="00F44634">
              <w:t>4.3.</w:t>
            </w:r>
            <w:r w:rsidR="00EF6405">
              <w:t>7</w:t>
            </w:r>
            <w:r w:rsidRPr="00F44634">
              <w:t>.</w:t>
            </w:r>
            <w:r>
              <w:t xml:space="preserve"> Documentar el metadato de la información geográfica generada</w:t>
            </w:r>
            <w:r w:rsidR="00565A83">
              <w:t xml:space="preserve">, conforme a las plantillas y estándares promovidos </w:t>
            </w:r>
            <w:r w:rsidR="006E6BF5">
              <w:t>por</w:t>
            </w:r>
            <w:r w:rsidR="00565A83">
              <w:t xml:space="preserve"> la IDE Orinoquia, </w:t>
            </w:r>
            <w:r w:rsidR="006E6BF5">
              <w:t>en cumplimiento de lo establecido por la ICDE.</w:t>
            </w:r>
          </w:p>
        </w:tc>
      </w:tr>
      <w:tr w:rsidR="00B85ECE" w14:paraId="37205DF2" w14:textId="77777777" w:rsidTr="0054626D">
        <w:tc>
          <w:tcPr>
            <w:tcW w:w="2552" w:type="dxa"/>
            <w:vMerge/>
            <w:shd w:val="clear" w:color="auto" w:fill="auto"/>
            <w:vAlign w:val="center"/>
          </w:tcPr>
          <w:p w14:paraId="41907B57" w14:textId="77777777" w:rsidR="00B85ECE" w:rsidRPr="00A864CB" w:rsidRDefault="00B85ECE" w:rsidP="00BF383F">
            <w:pPr>
              <w:jc w:val="center"/>
            </w:pPr>
          </w:p>
        </w:tc>
        <w:tc>
          <w:tcPr>
            <w:tcW w:w="6379" w:type="dxa"/>
            <w:shd w:val="clear" w:color="auto" w:fill="auto"/>
            <w:vAlign w:val="center"/>
          </w:tcPr>
          <w:p w14:paraId="5ED89D88" w14:textId="21F892A5" w:rsidR="00167053" w:rsidRDefault="00B85ECE" w:rsidP="00167053">
            <w:pPr>
              <w:jc w:val="both"/>
            </w:pPr>
            <w:r w:rsidRPr="00F44634">
              <w:t>4.3.</w:t>
            </w:r>
            <w:r w:rsidR="00EF6405">
              <w:t>8</w:t>
            </w:r>
            <w:r w:rsidRPr="00F44634">
              <w:t>.</w:t>
            </w:r>
            <w:r w:rsidR="00167053">
              <w:t xml:space="preserve"> Cumplir con los </w:t>
            </w:r>
            <w:r>
              <w:t xml:space="preserve">estándares </w:t>
            </w:r>
            <w:r w:rsidR="006A7ABC">
              <w:t xml:space="preserve">de información y </w:t>
            </w:r>
            <w:r>
              <w:t xml:space="preserve">tecnológicos </w:t>
            </w:r>
            <w:r w:rsidR="006A7ABC">
              <w:t>promovidos</w:t>
            </w:r>
            <w:r>
              <w:t xml:space="preserve"> por la ICDE y el </w:t>
            </w:r>
            <w:r w:rsidRPr="00BE22C5">
              <w:t>Ministerio de Tecnologías de la Información y las Comunicaciones</w:t>
            </w:r>
            <w:r>
              <w:t xml:space="preserve"> – MINTIC, </w:t>
            </w:r>
            <w:r w:rsidR="0044195A">
              <w:t>para la</w:t>
            </w:r>
            <w:r>
              <w:t xml:space="preserve"> publicación, intercambio e interoperabilidad de información</w:t>
            </w:r>
            <w:r w:rsidR="00167053">
              <w:t xml:space="preserve"> geográfica</w:t>
            </w:r>
            <w:r>
              <w:t>.</w:t>
            </w:r>
          </w:p>
        </w:tc>
      </w:tr>
      <w:tr w:rsidR="00025205" w14:paraId="34C5F7D3" w14:textId="77777777" w:rsidTr="0054626D">
        <w:tc>
          <w:tcPr>
            <w:tcW w:w="2552" w:type="dxa"/>
            <w:vMerge w:val="restart"/>
            <w:shd w:val="clear" w:color="auto" w:fill="auto"/>
            <w:vAlign w:val="center"/>
          </w:tcPr>
          <w:p w14:paraId="63466A18" w14:textId="2C25461F" w:rsidR="00025205" w:rsidRDefault="00025205" w:rsidP="00BF383F">
            <w:pPr>
              <w:jc w:val="center"/>
            </w:pPr>
            <w:r>
              <w:t xml:space="preserve">  </w:t>
            </w:r>
            <w:r>
              <w:rPr>
                <w:noProof/>
              </w:rPr>
              <w:drawing>
                <wp:inline distT="0" distB="0" distL="0" distR="0" wp14:anchorId="66FBF273" wp14:editId="10E8BF87">
                  <wp:extent cx="1558138" cy="90671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3032" cy="909561"/>
                          </a:xfrm>
                          <a:prstGeom prst="rect">
                            <a:avLst/>
                          </a:prstGeom>
                          <a:noFill/>
                        </pic:spPr>
                      </pic:pic>
                    </a:graphicData>
                  </a:graphic>
                </wp:inline>
              </w:drawing>
            </w:r>
          </w:p>
        </w:tc>
        <w:tc>
          <w:tcPr>
            <w:tcW w:w="6379" w:type="dxa"/>
            <w:shd w:val="clear" w:color="auto" w:fill="auto"/>
            <w:vAlign w:val="center"/>
          </w:tcPr>
          <w:p w14:paraId="6A896A75" w14:textId="2827E3E2" w:rsidR="00025205" w:rsidRDefault="00025205" w:rsidP="00BF383F">
            <w:pPr>
              <w:jc w:val="both"/>
            </w:pPr>
            <w:r w:rsidRPr="00F44634">
              <w:t>4.3.</w:t>
            </w:r>
            <w:r>
              <w:t>9</w:t>
            </w:r>
            <w:r w:rsidRPr="00F44634">
              <w:t>. Gestionar, organizar e inventariar la información insumo, conforme a la especificación técnica del producto.</w:t>
            </w:r>
          </w:p>
        </w:tc>
      </w:tr>
      <w:tr w:rsidR="00025205" w14:paraId="2EEF9CD0" w14:textId="77777777" w:rsidTr="0054626D">
        <w:tc>
          <w:tcPr>
            <w:tcW w:w="2552" w:type="dxa"/>
            <w:vMerge/>
            <w:shd w:val="clear" w:color="auto" w:fill="auto"/>
            <w:vAlign w:val="center"/>
          </w:tcPr>
          <w:p w14:paraId="75314FF3" w14:textId="77777777" w:rsidR="00025205" w:rsidRDefault="00025205" w:rsidP="00EF6405">
            <w:pPr>
              <w:jc w:val="center"/>
            </w:pPr>
          </w:p>
        </w:tc>
        <w:tc>
          <w:tcPr>
            <w:tcW w:w="6379" w:type="dxa"/>
            <w:shd w:val="clear" w:color="auto" w:fill="auto"/>
            <w:vAlign w:val="center"/>
          </w:tcPr>
          <w:p w14:paraId="7FD524BE" w14:textId="6F62E7BF" w:rsidR="00025205" w:rsidRPr="00F44634" w:rsidRDefault="00025205" w:rsidP="00EF6405">
            <w:pPr>
              <w:jc w:val="both"/>
            </w:pPr>
            <w:r>
              <w:t>4.3.10. Generar y mantener actualizado el catálogo de componentes de información, en términos de información, datos y servicios, teniendo en cuenta la información a disponer a la IDE Orinoquia.</w:t>
            </w:r>
          </w:p>
        </w:tc>
      </w:tr>
      <w:tr w:rsidR="00025205" w14:paraId="3C91A28D" w14:textId="77777777" w:rsidTr="0054626D">
        <w:tc>
          <w:tcPr>
            <w:tcW w:w="2552" w:type="dxa"/>
            <w:vMerge/>
            <w:shd w:val="clear" w:color="auto" w:fill="auto"/>
            <w:vAlign w:val="center"/>
          </w:tcPr>
          <w:p w14:paraId="566CF85B" w14:textId="04CF82D6" w:rsidR="00025205" w:rsidRDefault="00025205" w:rsidP="00EF6405">
            <w:pPr>
              <w:jc w:val="center"/>
            </w:pPr>
          </w:p>
        </w:tc>
        <w:tc>
          <w:tcPr>
            <w:tcW w:w="6379" w:type="dxa"/>
            <w:shd w:val="clear" w:color="auto" w:fill="auto"/>
            <w:vAlign w:val="center"/>
          </w:tcPr>
          <w:p w14:paraId="2D80ADA0" w14:textId="4F78EA14" w:rsidR="00025205" w:rsidRDefault="00937AE2" w:rsidP="00EF6405">
            <w:pPr>
              <w:jc w:val="both"/>
            </w:pPr>
            <w:r w:rsidRPr="00937AE2">
              <w:t>4.3.11. Organizar y almacenar la información geográfica en formato digital, para su procesamiento y análisis</w:t>
            </w:r>
          </w:p>
        </w:tc>
      </w:tr>
      <w:tr w:rsidR="00025205" w14:paraId="0D046A2D" w14:textId="77777777" w:rsidTr="0054626D">
        <w:tc>
          <w:tcPr>
            <w:tcW w:w="2552" w:type="dxa"/>
            <w:vMerge/>
            <w:shd w:val="clear" w:color="auto" w:fill="auto"/>
            <w:vAlign w:val="center"/>
          </w:tcPr>
          <w:p w14:paraId="00BD0D54" w14:textId="77777777" w:rsidR="00025205" w:rsidRDefault="00025205" w:rsidP="00EF6405">
            <w:pPr>
              <w:jc w:val="center"/>
            </w:pPr>
          </w:p>
        </w:tc>
        <w:tc>
          <w:tcPr>
            <w:tcW w:w="6379" w:type="dxa"/>
            <w:shd w:val="clear" w:color="auto" w:fill="auto"/>
            <w:vAlign w:val="center"/>
          </w:tcPr>
          <w:p w14:paraId="6FB4FABF" w14:textId="09FF94E4" w:rsidR="00025205" w:rsidRPr="00F44634" w:rsidRDefault="00025205" w:rsidP="00EF6405">
            <w:pPr>
              <w:jc w:val="both"/>
            </w:pPr>
            <w:r w:rsidRPr="00F44634">
              <w:t>4.3.</w:t>
            </w:r>
            <w:r>
              <w:t>1</w:t>
            </w:r>
            <w:r w:rsidR="00937AE2">
              <w:t>2</w:t>
            </w:r>
            <w:r w:rsidRPr="00F44634">
              <w:t xml:space="preserve">. </w:t>
            </w:r>
            <w:r>
              <w:t>Disponer información geográfica a través de servicios web y datos abiertos, teniendo en cuenta los datos fundamentales y temáticos definidos en la IDE Orinoquia.</w:t>
            </w:r>
          </w:p>
        </w:tc>
      </w:tr>
      <w:tr w:rsidR="008339B4" w14:paraId="5A8694F8" w14:textId="77777777" w:rsidTr="0054626D">
        <w:tc>
          <w:tcPr>
            <w:tcW w:w="2552" w:type="dxa"/>
            <w:vMerge w:val="restart"/>
            <w:shd w:val="clear" w:color="auto" w:fill="auto"/>
            <w:vAlign w:val="center"/>
          </w:tcPr>
          <w:p w14:paraId="420B185C" w14:textId="293FD213" w:rsidR="008339B4" w:rsidRDefault="008339B4" w:rsidP="00EF6405">
            <w:pPr>
              <w:jc w:val="center"/>
            </w:pPr>
            <w:r>
              <w:rPr>
                <w:noProof/>
              </w:rPr>
              <w:drawing>
                <wp:inline distT="0" distB="0" distL="0" distR="0" wp14:anchorId="40F27149" wp14:editId="14EB7DA5">
                  <wp:extent cx="895350" cy="8286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pic:spPr>
                      </pic:pic>
                    </a:graphicData>
                  </a:graphic>
                </wp:inline>
              </w:drawing>
            </w:r>
          </w:p>
        </w:tc>
        <w:tc>
          <w:tcPr>
            <w:tcW w:w="6379" w:type="dxa"/>
            <w:shd w:val="clear" w:color="auto" w:fill="auto"/>
            <w:vAlign w:val="center"/>
          </w:tcPr>
          <w:p w14:paraId="3EB2557E" w14:textId="5160AEF2" w:rsidR="008339B4" w:rsidRDefault="00AD1AFE" w:rsidP="00AD1AFE">
            <w:pPr>
              <w:jc w:val="both"/>
            </w:pPr>
            <w:r w:rsidRPr="00AD1AFE">
              <w:t xml:space="preserve">4.3.13. Implementar una solución tecnológica que permita disponer información geográfica a la IDE Orinoquia, como son los </w:t>
            </w:r>
            <w:proofErr w:type="spellStart"/>
            <w:r w:rsidRPr="00AD1AFE">
              <w:t>geovisores</w:t>
            </w:r>
            <w:proofErr w:type="spellEnd"/>
            <w:r w:rsidRPr="00AD1AFE">
              <w:t xml:space="preserve">, </w:t>
            </w:r>
            <w:proofErr w:type="spellStart"/>
            <w:r w:rsidRPr="00AD1AFE">
              <w:t>geoportales</w:t>
            </w:r>
            <w:proofErr w:type="spellEnd"/>
            <w:r w:rsidRPr="00AD1AFE">
              <w:t xml:space="preserve"> y sistemas de información geográfica en línea</w:t>
            </w:r>
          </w:p>
        </w:tc>
      </w:tr>
      <w:tr w:rsidR="008339B4" w14:paraId="37A5B1E4" w14:textId="77777777" w:rsidTr="0054626D">
        <w:tc>
          <w:tcPr>
            <w:tcW w:w="2552" w:type="dxa"/>
            <w:vMerge/>
            <w:shd w:val="clear" w:color="auto" w:fill="auto"/>
            <w:vAlign w:val="center"/>
          </w:tcPr>
          <w:p w14:paraId="3E7E5627" w14:textId="2B94DAFD" w:rsidR="008339B4" w:rsidRDefault="008339B4" w:rsidP="00EF6405">
            <w:pPr>
              <w:jc w:val="center"/>
            </w:pPr>
          </w:p>
        </w:tc>
        <w:tc>
          <w:tcPr>
            <w:tcW w:w="6379" w:type="dxa"/>
            <w:shd w:val="clear" w:color="auto" w:fill="auto"/>
            <w:vAlign w:val="center"/>
          </w:tcPr>
          <w:p w14:paraId="0FBBEDFD" w14:textId="5037004E" w:rsidR="008339B4" w:rsidRDefault="008339B4" w:rsidP="00EF6405">
            <w:pPr>
              <w:jc w:val="both"/>
            </w:pPr>
            <w:r>
              <w:t>4.3.1</w:t>
            </w:r>
            <w:r w:rsidR="00E947F1">
              <w:t>4</w:t>
            </w:r>
            <w:r>
              <w:t>. Contar con soluciones tecnológicas para la documentación de metadatos, con el fin de facilitar la generación, administración, actualización, consulta y publicación, como parte de la consolidación del Catálogo de Metadatos Geográficos de la IDE Orinoquia. En todo caso, se debe garantizar el cumplimiento de los campos mínimos y obligatorios definidos en la plantilla de la IDE Orinoquia, de conformidad con las normas nacionales e internacionales, la Norma Técnica Colombiana NTC 4611 y la ISO 19115, respectivamente.</w:t>
            </w:r>
          </w:p>
        </w:tc>
      </w:tr>
      <w:tr w:rsidR="008339B4" w14:paraId="709EE65C" w14:textId="77777777" w:rsidTr="0054626D">
        <w:tc>
          <w:tcPr>
            <w:tcW w:w="2552" w:type="dxa"/>
            <w:vMerge/>
            <w:shd w:val="clear" w:color="auto" w:fill="auto"/>
            <w:vAlign w:val="center"/>
          </w:tcPr>
          <w:p w14:paraId="3772837C" w14:textId="086D7E9C" w:rsidR="008339B4" w:rsidRDefault="008339B4" w:rsidP="00EF6405">
            <w:pPr>
              <w:jc w:val="center"/>
            </w:pPr>
          </w:p>
        </w:tc>
        <w:tc>
          <w:tcPr>
            <w:tcW w:w="6379" w:type="dxa"/>
            <w:shd w:val="clear" w:color="auto" w:fill="auto"/>
            <w:vAlign w:val="center"/>
          </w:tcPr>
          <w:p w14:paraId="3F2B0656" w14:textId="2CBCFCA0" w:rsidR="008339B4" w:rsidRDefault="008339B4" w:rsidP="00EF6405">
            <w:pPr>
              <w:jc w:val="both"/>
            </w:pPr>
            <w:r>
              <w:t>4.3.1</w:t>
            </w:r>
            <w:r w:rsidR="00E947F1">
              <w:t>5</w:t>
            </w:r>
            <w:r>
              <w:t>. Implementar políticas y procedimientos técnicos y tecnológicos que garanticen la seguridad de la información dispuesta a través de servicios web a la IDE Orinoquia, con el fin de evitar accesos no autorizados a las bases de datos y la pérdida de información y su integridad. Lo anterior, siguiendo principalmente el</w:t>
            </w:r>
            <w:r w:rsidRPr="00403EBA">
              <w:t xml:space="preserve"> Marco de Interoperabilidad</w:t>
            </w:r>
            <w:r>
              <w:t xml:space="preserve"> definido por MINTIC. </w:t>
            </w:r>
          </w:p>
        </w:tc>
      </w:tr>
      <w:tr w:rsidR="008339B4" w14:paraId="2569C771" w14:textId="77777777" w:rsidTr="0054626D">
        <w:tc>
          <w:tcPr>
            <w:tcW w:w="2552" w:type="dxa"/>
            <w:vMerge/>
            <w:shd w:val="clear" w:color="auto" w:fill="auto"/>
            <w:vAlign w:val="center"/>
          </w:tcPr>
          <w:p w14:paraId="476AD9DC" w14:textId="77777777" w:rsidR="008339B4" w:rsidRDefault="008339B4" w:rsidP="00EF6405">
            <w:pPr>
              <w:jc w:val="center"/>
            </w:pPr>
          </w:p>
        </w:tc>
        <w:tc>
          <w:tcPr>
            <w:tcW w:w="6379" w:type="dxa"/>
            <w:shd w:val="clear" w:color="auto" w:fill="auto"/>
            <w:vAlign w:val="center"/>
          </w:tcPr>
          <w:p w14:paraId="6934B0A6" w14:textId="182765DB" w:rsidR="008339B4" w:rsidRDefault="008339B4" w:rsidP="00EF6405">
            <w:pPr>
              <w:jc w:val="both"/>
            </w:pPr>
            <w:r>
              <w:t>4.3.1</w:t>
            </w:r>
            <w:r w:rsidR="00E947F1">
              <w:t>6</w:t>
            </w:r>
            <w:r>
              <w:t xml:space="preserve">. </w:t>
            </w:r>
            <w:r w:rsidR="007B646E">
              <w:t xml:space="preserve">Hacer uso de tecnologías </w:t>
            </w:r>
            <w:r w:rsidR="00BA7BB0">
              <w:t xml:space="preserve">innovadoras, como son </w:t>
            </w:r>
            <w:r w:rsidR="00DA6F10">
              <w:t xml:space="preserve">los </w:t>
            </w:r>
            <w:r w:rsidR="00BB4518">
              <w:t>vehículos no tripulados (drones)</w:t>
            </w:r>
            <w:r w:rsidR="008F1090">
              <w:t xml:space="preserve">, </w:t>
            </w:r>
            <w:r w:rsidR="00ED2B9E">
              <w:t xml:space="preserve">para </w:t>
            </w:r>
            <w:r w:rsidR="007B646E">
              <w:t xml:space="preserve">la captura de información </w:t>
            </w:r>
            <w:r w:rsidR="00ED2B9E">
              <w:t>geográfica</w:t>
            </w:r>
            <w:r w:rsidR="00BB4518">
              <w:t>.</w:t>
            </w:r>
          </w:p>
        </w:tc>
      </w:tr>
    </w:tbl>
    <w:p w14:paraId="2195DE11" w14:textId="07D4F027" w:rsidR="004E50A6" w:rsidRDefault="004E50A6" w:rsidP="0054626D">
      <w:pPr>
        <w:spacing w:after="0"/>
        <w:jc w:val="center"/>
      </w:pPr>
      <w:r>
        <w:t xml:space="preserve">Fuente: elaboración propia  </w:t>
      </w:r>
    </w:p>
    <w:p w14:paraId="0D74FE3B" w14:textId="77777777" w:rsidR="004E50A6" w:rsidRDefault="004E50A6" w:rsidP="004E50A6">
      <w:pPr>
        <w:pStyle w:val="Ttulo2"/>
        <w:numPr>
          <w:ilvl w:val="1"/>
          <w:numId w:val="15"/>
        </w:numPr>
        <w:rPr>
          <w:i/>
          <w:iCs/>
          <w:color w:val="70AD47" w:themeColor="accent6"/>
        </w:rPr>
      </w:pPr>
      <w:bookmarkStart w:id="20" w:name="_Toc146782518"/>
      <w:r>
        <w:rPr>
          <w:i/>
          <w:iCs/>
          <w:color w:val="70AD47" w:themeColor="accent6"/>
        </w:rPr>
        <w:t>Sostenibilidad, continuidad y mantenimiento de la IDE</w:t>
      </w:r>
      <w:bookmarkEnd w:id="20"/>
    </w:p>
    <w:p w14:paraId="5C49DEEB" w14:textId="50461545" w:rsidR="004E50A6" w:rsidRDefault="004E50A6" w:rsidP="004E50A6">
      <w:pPr>
        <w:spacing w:before="240"/>
        <w:jc w:val="both"/>
      </w:pPr>
      <w:r>
        <w:t>Con el fin de brindar sostenibilidad, continuidad y mantenimiento a la IDE Orinoquia, sobre la base de una comunidad consolidada en torno a la gestión de información geográfica y la toma de decisiones a partir de su uso, se establecen los siguientes lineamientos, los cuales deberán ser considerados por parte de los integrantes de la IDE en cada una de sus organizaciones, así:</w:t>
      </w:r>
    </w:p>
    <w:p w14:paraId="0317D8DB" w14:textId="791A8451" w:rsidR="00DD33C9" w:rsidRDefault="00DD33C9" w:rsidP="00DD33C9">
      <w:pPr>
        <w:pStyle w:val="Descripcin"/>
        <w:spacing w:after="0"/>
        <w:jc w:val="center"/>
        <w:rPr>
          <w:b w:val="0"/>
          <w:bCs w:val="0"/>
          <w:i/>
          <w:iCs/>
          <w:color w:val="323E4F" w:themeColor="text2" w:themeShade="BF"/>
          <w:sz w:val="22"/>
          <w:szCs w:val="22"/>
        </w:rPr>
      </w:pPr>
      <w:bookmarkStart w:id="21" w:name="_Toc134027998"/>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DB1C89">
        <w:rPr>
          <w:i/>
          <w:iCs/>
          <w:noProof/>
          <w:color w:val="323E4F" w:themeColor="text2" w:themeShade="BF"/>
          <w:sz w:val="22"/>
          <w:szCs w:val="22"/>
        </w:rPr>
        <w:t>7</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Lineamientos para la </w:t>
      </w:r>
      <w:r w:rsidR="00DB1C89">
        <w:rPr>
          <w:b w:val="0"/>
          <w:bCs w:val="0"/>
          <w:i/>
          <w:iCs/>
          <w:color w:val="323E4F" w:themeColor="text2" w:themeShade="BF"/>
          <w:sz w:val="22"/>
          <w:szCs w:val="22"/>
        </w:rPr>
        <w:t>sostenibilidad, continuidad y mantenimiento de la IDE</w:t>
      </w:r>
      <w:bookmarkEnd w:id="21"/>
    </w:p>
    <w:p w14:paraId="0953007B" w14:textId="77777777" w:rsidR="005E4671" w:rsidRPr="005E4671" w:rsidRDefault="005E4671" w:rsidP="005E4671"/>
    <w:tbl>
      <w:tblPr>
        <w:tblStyle w:val="Tablaconcuadrcula2-nfasis6"/>
        <w:tblW w:w="8931" w:type="dxa"/>
        <w:tblLayout w:type="fixed"/>
        <w:tblLook w:val="0620" w:firstRow="1" w:lastRow="0" w:firstColumn="0" w:lastColumn="0" w:noHBand="1" w:noVBand="1"/>
      </w:tblPr>
      <w:tblGrid>
        <w:gridCol w:w="2552"/>
        <w:gridCol w:w="6379"/>
      </w:tblGrid>
      <w:tr w:rsidR="00DD33C9" w14:paraId="56AE211B" w14:textId="77777777" w:rsidTr="00807E9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2EFD9" w:themeFill="accent6" w:themeFillTint="33"/>
          </w:tcPr>
          <w:p w14:paraId="44E70D5E" w14:textId="77777777" w:rsidR="00DD33C9" w:rsidRPr="004E50A6" w:rsidRDefault="00DD33C9" w:rsidP="00807E95">
            <w:pPr>
              <w:jc w:val="center"/>
              <w:rPr>
                <w:sz w:val="24"/>
                <w:szCs w:val="24"/>
              </w:rPr>
            </w:pPr>
            <w:r>
              <w:rPr>
                <w:sz w:val="24"/>
                <w:szCs w:val="24"/>
              </w:rPr>
              <w:t>Componente</w:t>
            </w:r>
          </w:p>
        </w:tc>
        <w:tc>
          <w:tcPr>
            <w:tcW w:w="6379" w:type="dxa"/>
            <w:shd w:val="clear" w:color="auto" w:fill="E2EFD9" w:themeFill="accent6" w:themeFillTint="33"/>
          </w:tcPr>
          <w:p w14:paraId="6EF8B7C0" w14:textId="77777777" w:rsidR="00DD33C9" w:rsidRPr="004E50A6" w:rsidRDefault="00DD33C9" w:rsidP="00807E95">
            <w:pPr>
              <w:jc w:val="center"/>
              <w:rPr>
                <w:sz w:val="24"/>
                <w:szCs w:val="24"/>
              </w:rPr>
            </w:pPr>
            <w:r>
              <w:rPr>
                <w:sz w:val="24"/>
                <w:szCs w:val="24"/>
              </w:rPr>
              <w:t>Lineamiento</w:t>
            </w:r>
          </w:p>
        </w:tc>
      </w:tr>
      <w:tr w:rsidR="008F5F53" w14:paraId="064ACE20" w14:textId="77777777" w:rsidTr="00807E95">
        <w:tc>
          <w:tcPr>
            <w:tcW w:w="2552" w:type="dxa"/>
            <w:vMerge w:val="restart"/>
            <w:shd w:val="clear" w:color="auto" w:fill="auto"/>
            <w:vAlign w:val="center"/>
          </w:tcPr>
          <w:p w14:paraId="7138F96C" w14:textId="77777777" w:rsidR="008F5F53" w:rsidRPr="00A864CB" w:rsidRDefault="008F5F53" w:rsidP="00807E95">
            <w:pPr>
              <w:jc w:val="center"/>
            </w:pPr>
            <w:r>
              <w:rPr>
                <w:noProof/>
              </w:rPr>
              <w:drawing>
                <wp:inline distT="0" distB="0" distL="0" distR="0" wp14:anchorId="707D8545" wp14:editId="2617A990">
                  <wp:extent cx="1375258" cy="94981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650" cy="961140"/>
                          </a:xfrm>
                          <a:prstGeom prst="rect">
                            <a:avLst/>
                          </a:prstGeom>
                          <a:noFill/>
                        </pic:spPr>
                      </pic:pic>
                    </a:graphicData>
                  </a:graphic>
                </wp:inline>
              </w:drawing>
            </w:r>
          </w:p>
        </w:tc>
        <w:tc>
          <w:tcPr>
            <w:tcW w:w="6379" w:type="dxa"/>
            <w:shd w:val="clear" w:color="auto" w:fill="auto"/>
            <w:vAlign w:val="center"/>
          </w:tcPr>
          <w:p w14:paraId="092F929F" w14:textId="6B45130A" w:rsidR="008F5F53" w:rsidRPr="00B62EB5" w:rsidRDefault="007B3EC5" w:rsidP="00B62EB5">
            <w:pPr>
              <w:jc w:val="both"/>
              <w:rPr>
                <w:b/>
                <w:bCs/>
              </w:rPr>
            </w:pPr>
            <w:r>
              <w:rPr>
                <w:b/>
                <w:bCs/>
              </w:rPr>
              <w:t xml:space="preserve">4.4.1. </w:t>
            </w:r>
            <w:r w:rsidR="008F5F53" w:rsidRPr="00B62EB5">
              <w:rPr>
                <w:b/>
                <w:bCs/>
              </w:rPr>
              <w:t xml:space="preserve">Formalización de la IDE en instrumentos </w:t>
            </w:r>
            <w:r w:rsidR="00050E1F">
              <w:rPr>
                <w:b/>
                <w:bCs/>
              </w:rPr>
              <w:t>institucionales</w:t>
            </w:r>
          </w:p>
          <w:p w14:paraId="31C5A4AA" w14:textId="01189B5B" w:rsidR="008F5F53" w:rsidRPr="00586E8F" w:rsidRDefault="008F5F53" w:rsidP="00B62EB5">
            <w:pPr>
              <w:jc w:val="both"/>
            </w:pPr>
            <w:r>
              <w:t>Teniendo en cuenta la importancia de institucionalizar la IDE e integrarla a los procesos de gestión de información implementados en las entidades, es estratégico que los lineamientos sean considerados en los procedimientos organizacionales, así como en los planes institucionales y los instrumentos de política que permitan la consolidación de la iniciativa y la destinación de los recursos necesarios para su mantenimiento y continuidad en el tiempo.</w:t>
            </w:r>
          </w:p>
        </w:tc>
      </w:tr>
      <w:tr w:rsidR="008F5F53" w14:paraId="2853C4B9" w14:textId="77777777" w:rsidTr="00807E95">
        <w:tc>
          <w:tcPr>
            <w:tcW w:w="2552" w:type="dxa"/>
            <w:vMerge/>
            <w:shd w:val="clear" w:color="auto" w:fill="auto"/>
            <w:vAlign w:val="center"/>
          </w:tcPr>
          <w:p w14:paraId="7ED25639" w14:textId="77777777" w:rsidR="008F5F53" w:rsidRDefault="008F5F53" w:rsidP="00807E95">
            <w:pPr>
              <w:jc w:val="center"/>
              <w:rPr>
                <w:noProof/>
              </w:rPr>
            </w:pPr>
          </w:p>
        </w:tc>
        <w:tc>
          <w:tcPr>
            <w:tcW w:w="6379" w:type="dxa"/>
            <w:shd w:val="clear" w:color="auto" w:fill="auto"/>
            <w:vAlign w:val="center"/>
          </w:tcPr>
          <w:p w14:paraId="4E0E760E" w14:textId="4849ACA0" w:rsidR="008F5F53" w:rsidRPr="00D163AB" w:rsidRDefault="007B3EC5" w:rsidP="00D163AB">
            <w:pPr>
              <w:jc w:val="both"/>
              <w:rPr>
                <w:b/>
                <w:bCs/>
              </w:rPr>
            </w:pPr>
            <w:r>
              <w:rPr>
                <w:b/>
                <w:bCs/>
              </w:rPr>
              <w:t xml:space="preserve">4.4.2. </w:t>
            </w:r>
            <w:r w:rsidR="00F603CE" w:rsidRPr="00F603CE">
              <w:rPr>
                <w:b/>
                <w:bCs/>
              </w:rPr>
              <w:t>Seguimiento a la gestión, avances y resultados</w:t>
            </w:r>
          </w:p>
          <w:p w14:paraId="6642B62D" w14:textId="1BD3E755" w:rsidR="008F5F53" w:rsidRDefault="008F5F53" w:rsidP="00D163AB">
            <w:pPr>
              <w:jc w:val="both"/>
            </w:pPr>
            <w:r>
              <w:t>Como parte del esquema de gestión del proyecto IDE, se debe realizar un seguimiento al cumplimiento de los planes de acción, indicadores y compromisos acordados por los integrantes de la IDE Orinoquia. Al respecto, es importante la implementación de metodologías ágiles que permitan dar una dinámica adecuada a la iniciativa, contando con los mecanismos necesarios para medir su evolución.</w:t>
            </w:r>
          </w:p>
        </w:tc>
      </w:tr>
      <w:tr w:rsidR="008F5F53" w14:paraId="6F8A11DF" w14:textId="77777777" w:rsidTr="00807E95">
        <w:tc>
          <w:tcPr>
            <w:tcW w:w="2552" w:type="dxa"/>
            <w:vMerge/>
            <w:shd w:val="clear" w:color="auto" w:fill="auto"/>
            <w:vAlign w:val="center"/>
          </w:tcPr>
          <w:p w14:paraId="30AEC805" w14:textId="77777777" w:rsidR="008F5F53" w:rsidRDefault="008F5F53" w:rsidP="00807E95">
            <w:pPr>
              <w:jc w:val="center"/>
              <w:rPr>
                <w:noProof/>
              </w:rPr>
            </w:pPr>
          </w:p>
        </w:tc>
        <w:tc>
          <w:tcPr>
            <w:tcW w:w="6379" w:type="dxa"/>
            <w:shd w:val="clear" w:color="auto" w:fill="auto"/>
            <w:vAlign w:val="center"/>
          </w:tcPr>
          <w:p w14:paraId="31FDF521" w14:textId="494D319B" w:rsidR="008F5F53" w:rsidRPr="00AE70D8" w:rsidRDefault="007B3EC5" w:rsidP="00AE70D8">
            <w:pPr>
              <w:jc w:val="both"/>
              <w:rPr>
                <w:b/>
                <w:bCs/>
              </w:rPr>
            </w:pPr>
            <w:r>
              <w:rPr>
                <w:b/>
                <w:bCs/>
              </w:rPr>
              <w:t xml:space="preserve">4.4.3. </w:t>
            </w:r>
            <w:r w:rsidR="008F5F53" w:rsidRPr="00AE70D8">
              <w:rPr>
                <w:b/>
                <w:bCs/>
              </w:rPr>
              <w:t>Compromiso</w:t>
            </w:r>
          </w:p>
          <w:p w14:paraId="76B1BC44" w14:textId="77777777" w:rsidR="008F5F53" w:rsidRDefault="008F5F53" w:rsidP="00AE70D8">
            <w:pPr>
              <w:jc w:val="both"/>
            </w:pPr>
            <w:r>
              <w:t xml:space="preserve">El compromiso de los integrantes de la IDE Orinoquia es uno de los requisitos indispensables para la sostenibilidad, desarrollo, fortalecimiento y consolidación de los componentes de la IDE (Comunidad, información geográfica, procesos de gestión de información geográfica y tecnologías). </w:t>
            </w:r>
          </w:p>
          <w:p w14:paraId="3C3C475A" w14:textId="5CBB3EE3" w:rsidR="008F5F53" w:rsidRDefault="008F5F53" w:rsidP="00AE70D8">
            <w:pPr>
              <w:jc w:val="both"/>
            </w:pPr>
            <w:r>
              <w:t xml:space="preserve">De la misma manera, el compromiso implica una </w:t>
            </w:r>
            <w:proofErr w:type="gramStart"/>
            <w:r>
              <w:t>participación activa</w:t>
            </w:r>
            <w:proofErr w:type="gramEnd"/>
            <w:r>
              <w:t xml:space="preserve"> y propositiva en torno al uso de la información geográfica para la </w:t>
            </w:r>
            <w:r>
              <w:lastRenderedPageBreak/>
              <w:t>toma de decisiones que se orienten al desarrollo sostenible de la Orinoquia colombiana.</w:t>
            </w:r>
          </w:p>
        </w:tc>
      </w:tr>
      <w:tr w:rsidR="008F5F53" w14:paraId="4CB350C5" w14:textId="77777777" w:rsidTr="00807E95">
        <w:tc>
          <w:tcPr>
            <w:tcW w:w="2552" w:type="dxa"/>
            <w:vMerge/>
            <w:shd w:val="clear" w:color="auto" w:fill="auto"/>
            <w:vAlign w:val="center"/>
          </w:tcPr>
          <w:p w14:paraId="1EDC9179" w14:textId="6D5EFD06" w:rsidR="008F5F53" w:rsidRPr="00A864CB" w:rsidRDefault="008F5F53" w:rsidP="00807E95">
            <w:pPr>
              <w:jc w:val="center"/>
            </w:pPr>
          </w:p>
        </w:tc>
        <w:tc>
          <w:tcPr>
            <w:tcW w:w="6379" w:type="dxa"/>
            <w:shd w:val="clear" w:color="auto" w:fill="auto"/>
            <w:vAlign w:val="center"/>
          </w:tcPr>
          <w:p w14:paraId="18D12624" w14:textId="793DD998" w:rsidR="008F5F53" w:rsidRPr="00AE70D8" w:rsidRDefault="007B3EC5" w:rsidP="00AE70D8">
            <w:pPr>
              <w:jc w:val="both"/>
              <w:rPr>
                <w:b/>
                <w:bCs/>
              </w:rPr>
            </w:pPr>
            <w:r>
              <w:rPr>
                <w:b/>
                <w:bCs/>
              </w:rPr>
              <w:t xml:space="preserve">4.4.4. </w:t>
            </w:r>
            <w:r w:rsidR="008F5F53" w:rsidRPr="00AE70D8">
              <w:rPr>
                <w:b/>
                <w:bCs/>
              </w:rPr>
              <w:t>Difusión constante</w:t>
            </w:r>
          </w:p>
          <w:p w14:paraId="2AB0E2F5" w14:textId="67307F21" w:rsidR="008F5F53" w:rsidRDefault="008F5F53" w:rsidP="00AE70D8">
            <w:pPr>
              <w:jc w:val="both"/>
            </w:pPr>
            <w:r>
              <w:t>Dar a conocer los avances y resultados de la IDE Orinoquia permite que los usuarios se involucren aún más con la iniciativa, lo cual redunda en un mejoramiento continuo y en una entrega de resultados de impacto para la región. Asimismo, la interacción con los usuarios brinda la oportunidad de validar las necesidades y expectativas frente a la IDE. En este sentido, cada entidad debe aportar y participar en la difusión de la IDE, conforme a los canales y recursos institucionales con los que cuente.</w:t>
            </w:r>
          </w:p>
          <w:p w14:paraId="0EC5935F" w14:textId="5EFFAD77" w:rsidR="008F5F53" w:rsidRDefault="008F5F53" w:rsidP="00AE70D8">
            <w:pPr>
              <w:jc w:val="both"/>
            </w:pPr>
            <w:r>
              <w:t>La difusión de los resultados debe incluir el uso de diferentes canales de comunicación, redes sociales, las páginas web, generación de videos, piezas gráficas de comunicación, eventos presenciales, uso de medios radiales e impresos.</w:t>
            </w:r>
          </w:p>
        </w:tc>
      </w:tr>
      <w:tr w:rsidR="008F5F53" w14:paraId="6E6C95B6" w14:textId="77777777" w:rsidTr="00807E95">
        <w:tc>
          <w:tcPr>
            <w:tcW w:w="2552" w:type="dxa"/>
            <w:vMerge/>
            <w:shd w:val="clear" w:color="auto" w:fill="auto"/>
            <w:vAlign w:val="center"/>
          </w:tcPr>
          <w:p w14:paraId="162E6452" w14:textId="77777777" w:rsidR="008F5F53" w:rsidRDefault="008F5F53" w:rsidP="00807E95">
            <w:pPr>
              <w:jc w:val="center"/>
            </w:pPr>
          </w:p>
        </w:tc>
        <w:tc>
          <w:tcPr>
            <w:tcW w:w="6379" w:type="dxa"/>
            <w:shd w:val="clear" w:color="auto" w:fill="auto"/>
            <w:vAlign w:val="center"/>
          </w:tcPr>
          <w:p w14:paraId="6F4F85A1" w14:textId="3F03FBF0" w:rsidR="008F5F53" w:rsidRPr="00965646" w:rsidRDefault="007B3EC5" w:rsidP="00965646">
            <w:pPr>
              <w:jc w:val="both"/>
              <w:rPr>
                <w:b/>
                <w:bCs/>
              </w:rPr>
            </w:pPr>
            <w:r>
              <w:rPr>
                <w:b/>
                <w:bCs/>
              </w:rPr>
              <w:t xml:space="preserve">4.4.5. </w:t>
            </w:r>
            <w:r w:rsidR="008F5F53" w:rsidRPr="00965646">
              <w:rPr>
                <w:b/>
                <w:bCs/>
              </w:rPr>
              <w:t>Espacios de reunión de coordinación</w:t>
            </w:r>
          </w:p>
          <w:p w14:paraId="3955C388" w14:textId="540BD851" w:rsidR="008F5F53" w:rsidRDefault="008F5F53" w:rsidP="00965646">
            <w:pPr>
              <w:jc w:val="both"/>
            </w:pPr>
            <w:r>
              <w:t xml:space="preserve">La comunidad de la IDE Orinoquia debe habilitar espacios de planeación, seguimiento, trabajo conjunto y coordinación entre sus integrantes, ya sea en la modalidad virtual o presencial, con el fin de crear y fortalecer las sinergias y las acciones de </w:t>
            </w:r>
            <w:proofErr w:type="spellStart"/>
            <w:r>
              <w:t>co</w:t>
            </w:r>
            <w:proofErr w:type="spellEnd"/>
            <w:r>
              <w:t xml:space="preserve"> – creación, con una frecuencia </w:t>
            </w:r>
            <w:r w:rsidR="005722EC">
              <w:t>semestral</w:t>
            </w:r>
            <w:r>
              <w:t>. Igualmente, es pertinente mencionar la importancia de que cada una de las entidades tengan la oportunidad de asumir el liderazgo de estos espacios, así como de la documentación que permita socializar los resultados y contar con una memoria del proyecto.</w:t>
            </w:r>
          </w:p>
          <w:p w14:paraId="0CCB4D99" w14:textId="3386C721" w:rsidR="008F5F53" w:rsidRDefault="008F5F53" w:rsidP="00965646">
            <w:pPr>
              <w:jc w:val="both"/>
            </w:pPr>
            <w:r>
              <w:t>Cada una de las entidades integrantes debe participar activamente en estos espacios de coordinación.</w:t>
            </w:r>
          </w:p>
        </w:tc>
      </w:tr>
      <w:tr w:rsidR="008F5F53" w14:paraId="45BACA22" w14:textId="77777777" w:rsidTr="00807E95">
        <w:tc>
          <w:tcPr>
            <w:tcW w:w="2552" w:type="dxa"/>
            <w:vMerge/>
            <w:shd w:val="clear" w:color="auto" w:fill="auto"/>
            <w:vAlign w:val="center"/>
          </w:tcPr>
          <w:p w14:paraId="56B84A9F" w14:textId="77777777" w:rsidR="008F5F53" w:rsidRPr="00A864CB" w:rsidRDefault="008F5F53" w:rsidP="00807E95">
            <w:pPr>
              <w:jc w:val="center"/>
            </w:pPr>
          </w:p>
        </w:tc>
        <w:tc>
          <w:tcPr>
            <w:tcW w:w="6379" w:type="dxa"/>
            <w:shd w:val="clear" w:color="auto" w:fill="auto"/>
            <w:vAlign w:val="center"/>
          </w:tcPr>
          <w:p w14:paraId="643FACA1" w14:textId="7745445D" w:rsidR="008F5F53" w:rsidRPr="0060145A" w:rsidRDefault="007B3EC5" w:rsidP="0060145A">
            <w:pPr>
              <w:jc w:val="both"/>
              <w:rPr>
                <w:b/>
                <w:bCs/>
              </w:rPr>
            </w:pPr>
            <w:r>
              <w:rPr>
                <w:b/>
                <w:bCs/>
              </w:rPr>
              <w:t xml:space="preserve">4.4.6. </w:t>
            </w:r>
            <w:r w:rsidR="008F5F53" w:rsidRPr="0060145A">
              <w:rPr>
                <w:b/>
                <w:bCs/>
              </w:rPr>
              <w:t>Proyectos conjuntos</w:t>
            </w:r>
          </w:p>
          <w:p w14:paraId="5D038E8A" w14:textId="77777777" w:rsidR="008F5F53" w:rsidRDefault="008F5F53" w:rsidP="008F5F53">
            <w:pPr>
              <w:jc w:val="both"/>
            </w:pPr>
            <w:r>
              <w:t xml:space="preserve">Conforme a los lineamientos </w:t>
            </w:r>
            <w:r>
              <w:rPr>
                <w:i/>
                <w:iCs/>
              </w:rPr>
              <w:t>4</w:t>
            </w:r>
            <w:r w:rsidRPr="0060145A">
              <w:rPr>
                <w:i/>
                <w:iCs/>
              </w:rPr>
              <w:t xml:space="preserve">.2. Armonización, sinergias y </w:t>
            </w:r>
            <w:proofErr w:type="spellStart"/>
            <w:r w:rsidRPr="0060145A">
              <w:rPr>
                <w:i/>
                <w:iCs/>
              </w:rPr>
              <w:t>co</w:t>
            </w:r>
            <w:proofErr w:type="spellEnd"/>
            <w:r w:rsidRPr="0060145A">
              <w:rPr>
                <w:i/>
                <w:iCs/>
              </w:rPr>
              <w:t xml:space="preserve"> – creación</w:t>
            </w:r>
            <w:r>
              <w:t>, definidos en el presente documento, la IDE Orinoquia puede garantizar su continuidad a través del desarrollo de proyectos, en los cuales sus integrantes puedan participar, unir esfuerzos, compartir intereses y orientar acciones hacia el logro de objetivos comunes con un impacto regional y con beneficio institucional.</w:t>
            </w:r>
          </w:p>
          <w:p w14:paraId="771397FD" w14:textId="2653196F" w:rsidR="009445D8" w:rsidRDefault="009445D8" w:rsidP="008F5F53">
            <w:pPr>
              <w:jc w:val="both"/>
            </w:pPr>
          </w:p>
        </w:tc>
      </w:tr>
      <w:tr w:rsidR="008F5F53" w14:paraId="293E8E89" w14:textId="77777777" w:rsidTr="00807E95">
        <w:tc>
          <w:tcPr>
            <w:tcW w:w="2552" w:type="dxa"/>
            <w:vMerge/>
            <w:shd w:val="clear" w:color="auto" w:fill="auto"/>
            <w:vAlign w:val="center"/>
          </w:tcPr>
          <w:p w14:paraId="29E952B2" w14:textId="77777777" w:rsidR="008F5F53" w:rsidRDefault="008F5F53" w:rsidP="00807E95">
            <w:pPr>
              <w:jc w:val="center"/>
            </w:pPr>
          </w:p>
        </w:tc>
        <w:tc>
          <w:tcPr>
            <w:tcW w:w="6379" w:type="dxa"/>
            <w:shd w:val="clear" w:color="auto" w:fill="auto"/>
            <w:vAlign w:val="center"/>
          </w:tcPr>
          <w:p w14:paraId="6A45B035" w14:textId="6D936578" w:rsidR="008F5F53" w:rsidRPr="008F5F53" w:rsidRDefault="007B3EC5" w:rsidP="008F5F53">
            <w:pPr>
              <w:jc w:val="both"/>
              <w:rPr>
                <w:b/>
                <w:bCs/>
              </w:rPr>
            </w:pPr>
            <w:r>
              <w:rPr>
                <w:b/>
                <w:bCs/>
              </w:rPr>
              <w:t xml:space="preserve">4.4.7. </w:t>
            </w:r>
            <w:r w:rsidR="008F5F53" w:rsidRPr="008F5F53">
              <w:rPr>
                <w:b/>
                <w:bCs/>
              </w:rPr>
              <w:t>Alianzas estratégicas</w:t>
            </w:r>
          </w:p>
          <w:p w14:paraId="7716300E" w14:textId="67869677" w:rsidR="008F5F53" w:rsidRDefault="008F5F53" w:rsidP="008F5F53">
            <w:pPr>
              <w:jc w:val="both"/>
            </w:pPr>
            <w:r>
              <w:t xml:space="preserve">Es fundamental la búsqueda y formalización de alianzas estratégicas con entidades que puedan apoyar técnica, tecnológica y financieramente a los integrantes de la IDE, para beneficio de la IDE regional. Entidades que lideran proyectos IDE de los niveles nacional y regional, así como con organizaciones internacionales que promuevan el desarrollo de la IDE, es primordial para la sostenibilidad del proyecto. </w:t>
            </w:r>
          </w:p>
        </w:tc>
      </w:tr>
    </w:tbl>
    <w:p w14:paraId="15E16622" w14:textId="730C1C42" w:rsidR="00DD33C9" w:rsidRDefault="00DD33C9" w:rsidP="00DD33C9">
      <w:pPr>
        <w:spacing w:after="0"/>
        <w:jc w:val="center"/>
      </w:pPr>
      <w:r>
        <w:t>Fuente: elaboración propia</w:t>
      </w:r>
    </w:p>
    <w:p w14:paraId="14F3492F" w14:textId="77777777" w:rsidR="004E50A6" w:rsidRPr="007E2400" w:rsidRDefault="004E50A6" w:rsidP="004E50A6">
      <w:pPr>
        <w:pStyle w:val="Ttulo1"/>
        <w:numPr>
          <w:ilvl w:val="0"/>
          <w:numId w:val="15"/>
        </w:numPr>
        <w:rPr>
          <w:color w:val="323E4F" w:themeColor="text2" w:themeShade="BF"/>
          <w:sz w:val="40"/>
          <w:szCs w:val="40"/>
          <w:u w:val="single"/>
        </w:rPr>
      </w:pPr>
      <w:bookmarkStart w:id="22" w:name="_Toc146782519"/>
      <w:r w:rsidRPr="007E2400">
        <w:rPr>
          <w:color w:val="323E4F" w:themeColor="text2" w:themeShade="BF"/>
          <w:sz w:val="40"/>
          <w:szCs w:val="40"/>
          <w:u w:val="single"/>
        </w:rPr>
        <w:lastRenderedPageBreak/>
        <w:t>Actores, roles y responsabilidades</w:t>
      </w:r>
      <w:bookmarkEnd w:id="22"/>
    </w:p>
    <w:p w14:paraId="544B3B28" w14:textId="77777777" w:rsidR="004E50A6" w:rsidRDefault="004E50A6" w:rsidP="004E50A6"/>
    <w:p w14:paraId="35DE67AB" w14:textId="47849517" w:rsidR="007A238F" w:rsidRDefault="007A238F" w:rsidP="007A238F">
      <w:pPr>
        <w:jc w:val="both"/>
      </w:pPr>
      <w:r>
        <w:t>La IDE Orinoquia, concebida como una comunidad, es resultado de la participación de representantes de diferentes entidades y organizaciones locales, regionales y nacionales, que promueven el uso de la información geográfica para la toma de decisiones, y de esta forma, contribuir al desarrollo sostenible de la región; en este sentido, se identifica la siguiente tipología de actores, en donde los nodos (municipios, departamentos y corporaciones autónomas regionales) son productores y usuarios de información geográfica y, la UPRA es la entidad coordinadora de la IDE, acompañada de aliados estratégicos, así:</w:t>
      </w:r>
      <w:r w:rsidRPr="00F93397">
        <w:t xml:space="preserve"> </w:t>
      </w:r>
    </w:p>
    <w:p w14:paraId="6E679987" w14:textId="03FE3EED" w:rsidR="0067221E" w:rsidRDefault="00E8576D" w:rsidP="007A238F">
      <w:pPr>
        <w:jc w:val="both"/>
      </w:pPr>
      <w:r>
        <w:rPr>
          <w:noProof/>
        </w:rPr>
        <w:drawing>
          <wp:inline distT="0" distB="0" distL="0" distR="0" wp14:anchorId="5E7480D6" wp14:editId="20F9695E">
            <wp:extent cx="5674520" cy="226769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6944" cy="2280655"/>
                    </a:xfrm>
                    <a:prstGeom prst="rect">
                      <a:avLst/>
                    </a:prstGeom>
                    <a:noFill/>
                  </pic:spPr>
                </pic:pic>
              </a:graphicData>
            </a:graphic>
          </wp:inline>
        </w:drawing>
      </w:r>
    </w:p>
    <w:p w14:paraId="01C365F6" w14:textId="28D2F011" w:rsidR="007A238F" w:rsidRPr="003B2E1F" w:rsidRDefault="007A238F" w:rsidP="00E15E04">
      <w:pPr>
        <w:pStyle w:val="Ttulo2"/>
        <w:numPr>
          <w:ilvl w:val="1"/>
          <w:numId w:val="15"/>
        </w:numPr>
        <w:rPr>
          <w:i/>
          <w:iCs/>
          <w:color w:val="70AD47" w:themeColor="accent6"/>
        </w:rPr>
      </w:pPr>
      <w:bookmarkStart w:id="23" w:name="_Toc146782520"/>
      <w:r>
        <w:rPr>
          <w:i/>
          <w:iCs/>
          <w:color w:val="70AD47" w:themeColor="accent6"/>
        </w:rPr>
        <w:t>Coordinación</w:t>
      </w:r>
      <w:bookmarkEnd w:id="23"/>
      <w:r>
        <w:rPr>
          <w:i/>
          <w:iCs/>
          <w:color w:val="70AD47" w:themeColor="accent6"/>
        </w:rPr>
        <w:t xml:space="preserve"> </w:t>
      </w:r>
    </w:p>
    <w:p w14:paraId="402B418B" w14:textId="0AA8B9CA" w:rsidR="007A238F" w:rsidRPr="004F676B" w:rsidRDefault="007A238F" w:rsidP="007A238F">
      <w:pPr>
        <w:spacing w:before="240"/>
        <w:jc w:val="both"/>
      </w:pPr>
      <w:r w:rsidRPr="00622C78">
        <w:t>La IDE</w:t>
      </w:r>
      <w:r>
        <w:t xml:space="preserve"> hace parte del</w:t>
      </w:r>
      <w:r w:rsidRPr="00622C78">
        <w:t xml:space="preserve"> Sistema Nacional Unificado de Información Rural y Agropecuaria – SNUIRA</w:t>
      </w:r>
      <w:r>
        <w:t xml:space="preserve">, y busca aprovechar las funcionalidades del </w:t>
      </w:r>
      <w:r w:rsidRPr="00622C78">
        <w:t>Sistema de Información para la Planificación Rural Agropecuaria – SIPRA</w:t>
      </w:r>
      <w:r>
        <w:t xml:space="preserve">, </w:t>
      </w:r>
      <w:r w:rsidRPr="00622C78">
        <w:t>los tableros de información estratégica</w:t>
      </w:r>
      <w:r>
        <w:t xml:space="preserve">, </w:t>
      </w:r>
      <w:proofErr w:type="spellStart"/>
      <w:r w:rsidRPr="00622C78">
        <w:t>Agronet</w:t>
      </w:r>
      <w:proofErr w:type="spellEnd"/>
      <w:r>
        <w:t xml:space="preserve"> y la página web de la UPRA, disponiendo los contenidos de la IDE a través de un micrositio</w:t>
      </w:r>
      <w:r w:rsidRPr="00622C78">
        <w:t>.</w:t>
      </w:r>
      <w:r>
        <w:t xml:space="preserve"> En este sentido, la UPRA ejerce el rol de coordinación de esta iniciativa regional, con las siguientes responsabilidades:  </w:t>
      </w:r>
    </w:p>
    <w:p w14:paraId="567E4DA9" w14:textId="4F2C380E" w:rsidR="007A238F" w:rsidRDefault="007A238F" w:rsidP="007A238F">
      <w:pPr>
        <w:pStyle w:val="Prrafodelista"/>
        <w:numPr>
          <w:ilvl w:val="0"/>
          <w:numId w:val="37"/>
        </w:numPr>
        <w:jc w:val="both"/>
      </w:pPr>
      <w:r>
        <w:t>Liderar y promover el cumplimiento del documento para el Gobierno y Gestión la información geográfica, especialmente lo relacionado con la s</w:t>
      </w:r>
      <w:r w:rsidRPr="005314D1">
        <w:t>ostenibilidad, continuidad y mantenimiento de la IDE</w:t>
      </w:r>
      <w:r>
        <w:t>.</w:t>
      </w:r>
    </w:p>
    <w:p w14:paraId="467626E8" w14:textId="77777777" w:rsidR="007A238F" w:rsidRDefault="007A238F" w:rsidP="007A238F">
      <w:pPr>
        <w:pStyle w:val="Prrafodelista"/>
        <w:numPr>
          <w:ilvl w:val="0"/>
          <w:numId w:val="37"/>
        </w:numPr>
        <w:jc w:val="both"/>
      </w:pPr>
      <w:r>
        <w:t>Gestionar alianzas estratégicas en pro del desarrollo de la IDE Orinoquia.</w:t>
      </w:r>
    </w:p>
    <w:p w14:paraId="3DBF7C4E" w14:textId="77777777" w:rsidR="007A238F" w:rsidRDefault="007A238F" w:rsidP="007A238F">
      <w:pPr>
        <w:pStyle w:val="Prrafodelista"/>
        <w:numPr>
          <w:ilvl w:val="0"/>
          <w:numId w:val="37"/>
        </w:numPr>
        <w:jc w:val="both"/>
      </w:pPr>
      <w:r>
        <w:t xml:space="preserve">Convocar a la comunidad de la IDE Orinoquia a los espacios de planeación, seguimiento, trabajo conjunto y coordinación entre sus integrantes, ya sea en la modalidad virtual o presencial, con el fin de crear y fortalecer las sinergias y las acciones de </w:t>
      </w:r>
      <w:proofErr w:type="spellStart"/>
      <w:r>
        <w:t>co</w:t>
      </w:r>
      <w:proofErr w:type="spellEnd"/>
      <w:r>
        <w:t xml:space="preserve"> – creación, con una frecuencia semestral. </w:t>
      </w:r>
    </w:p>
    <w:p w14:paraId="761096FF" w14:textId="77777777" w:rsidR="007A238F" w:rsidRDefault="007A238F" w:rsidP="007A238F">
      <w:pPr>
        <w:pStyle w:val="Prrafodelista"/>
        <w:numPr>
          <w:ilvl w:val="0"/>
          <w:numId w:val="37"/>
        </w:numPr>
        <w:jc w:val="both"/>
      </w:pPr>
      <w:r>
        <w:lastRenderedPageBreak/>
        <w:t>Gestionar, acordar y hacer seguimiento a planes de acción para cada nodo, con el fin de implementar estrategias que se ajusten a las condiciones organizacionales, técnicas y tecnológicas, conforme al nivel de madurez del nodo y al kit de herramientas diseñado para la conexión de este a la IDE.</w:t>
      </w:r>
    </w:p>
    <w:p w14:paraId="757DAC98" w14:textId="77777777" w:rsidR="007A238F" w:rsidRDefault="007A238F" w:rsidP="007A238F">
      <w:pPr>
        <w:pStyle w:val="Prrafodelista"/>
        <w:spacing w:before="240"/>
        <w:jc w:val="both"/>
      </w:pPr>
    </w:p>
    <w:p w14:paraId="71533C13" w14:textId="77777777" w:rsidR="007A238F" w:rsidRPr="00E15E04" w:rsidRDefault="007A238F" w:rsidP="00E15E04">
      <w:pPr>
        <w:pStyle w:val="Ttulo2"/>
        <w:numPr>
          <w:ilvl w:val="1"/>
          <w:numId w:val="15"/>
        </w:numPr>
        <w:rPr>
          <w:i/>
          <w:iCs/>
          <w:color w:val="70AD47" w:themeColor="accent6"/>
        </w:rPr>
      </w:pPr>
      <w:bookmarkStart w:id="24" w:name="_Toc146782521"/>
      <w:r>
        <w:rPr>
          <w:i/>
          <w:iCs/>
          <w:color w:val="70AD47" w:themeColor="accent6"/>
        </w:rPr>
        <w:t>Líderes sectoriales</w:t>
      </w:r>
      <w:bookmarkEnd w:id="24"/>
    </w:p>
    <w:p w14:paraId="2134A4A8" w14:textId="77777777" w:rsidR="007A238F" w:rsidRDefault="007A238F" w:rsidP="007A238F">
      <w:pPr>
        <w:spacing w:before="240"/>
        <w:jc w:val="both"/>
      </w:pPr>
      <w:r>
        <w:t xml:space="preserve">Teniendo en cuenta que, la IDE Orinoquia busca armonizar los sectores agropecuario y ambiental, tanto el Ministerio de Ambiente y Desarrollo Sostenible – MADS como el Ministerio de Agricultura y Desarrollo Rural - MADR ejercen un rol de líderes de sector y formuladores de política, con el apoyo técnico de entidades como el </w:t>
      </w:r>
      <w:r w:rsidRPr="000B52DE">
        <w:t>Instituto de Hidrología, Meteorología y Estudios Ambientales</w:t>
      </w:r>
      <w:r>
        <w:t xml:space="preserve"> – IDEAM y la unidad de Planificación Rural Agropecuaria – UPRA.</w:t>
      </w:r>
    </w:p>
    <w:p w14:paraId="7B9D8F54" w14:textId="77777777" w:rsidR="007A238F" w:rsidRDefault="007A238F" w:rsidP="007A238F">
      <w:pPr>
        <w:spacing w:before="240"/>
        <w:jc w:val="both"/>
      </w:pPr>
      <w:r>
        <w:t>En este caso, los líderes sectoriales tienen en la IDE las siguientes responsabilidades:</w:t>
      </w:r>
    </w:p>
    <w:p w14:paraId="66908299" w14:textId="77777777" w:rsidR="007A238F" w:rsidRDefault="007A238F" w:rsidP="007A238F">
      <w:pPr>
        <w:pStyle w:val="Prrafodelista"/>
        <w:numPr>
          <w:ilvl w:val="0"/>
          <w:numId w:val="37"/>
        </w:numPr>
        <w:jc w:val="both"/>
      </w:pPr>
      <w:r>
        <w:t>Apoyar técnicamente el desarrollo, fortalecimiento y consolidación de los componentes de la IDE Orinoquia, orientando las acciones necesarias para su mantenimiento.</w:t>
      </w:r>
    </w:p>
    <w:p w14:paraId="50EF15CD" w14:textId="77777777" w:rsidR="007A238F" w:rsidRDefault="007A238F" w:rsidP="007A238F">
      <w:pPr>
        <w:pStyle w:val="Prrafodelista"/>
        <w:numPr>
          <w:ilvl w:val="0"/>
          <w:numId w:val="37"/>
        </w:numPr>
        <w:jc w:val="both"/>
      </w:pPr>
      <w:r>
        <w:t xml:space="preserve">Aportar a la integración y armonización de la información y los productos de información geográfica, evitando </w:t>
      </w:r>
      <w:proofErr w:type="gramStart"/>
      <w:r>
        <w:t>los re</w:t>
      </w:r>
      <w:proofErr w:type="gramEnd"/>
      <w:r>
        <w:t xml:space="preserve"> – procesos y la duplicidad de esfuerzos.</w:t>
      </w:r>
    </w:p>
    <w:p w14:paraId="7F243ABA" w14:textId="77777777" w:rsidR="007A238F" w:rsidRDefault="007A238F" w:rsidP="007A238F">
      <w:pPr>
        <w:pStyle w:val="Prrafodelista"/>
        <w:numPr>
          <w:ilvl w:val="0"/>
          <w:numId w:val="37"/>
        </w:numPr>
        <w:jc w:val="both"/>
      </w:pPr>
      <w:r w:rsidRPr="001200D3">
        <w:t xml:space="preserve">Brindar a los nodos buenas prácticas para la gestión del ciclo de vida de la información geográfica, </w:t>
      </w:r>
      <w:r>
        <w:t>especialmente lo relacionado con el cumplimiento de los estándares de información y tecnológicos.</w:t>
      </w:r>
    </w:p>
    <w:p w14:paraId="2BEDE8EF" w14:textId="77777777" w:rsidR="007A238F" w:rsidRDefault="007A238F" w:rsidP="007A238F">
      <w:pPr>
        <w:pStyle w:val="Prrafodelista"/>
        <w:jc w:val="both"/>
      </w:pPr>
    </w:p>
    <w:p w14:paraId="610DD9EF" w14:textId="77777777" w:rsidR="007A238F" w:rsidRDefault="007A238F" w:rsidP="00E15E04">
      <w:pPr>
        <w:pStyle w:val="Ttulo2"/>
        <w:numPr>
          <w:ilvl w:val="1"/>
          <w:numId w:val="15"/>
        </w:numPr>
        <w:rPr>
          <w:i/>
          <w:iCs/>
          <w:color w:val="70AD47" w:themeColor="accent6"/>
        </w:rPr>
      </w:pPr>
      <w:bookmarkStart w:id="25" w:name="_Toc146782522"/>
      <w:r w:rsidRPr="00DE7E90">
        <w:rPr>
          <w:i/>
          <w:iCs/>
          <w:color w:val="70AD47" w:themeColor="accent6"/>
        </w:rPr>
        <w:t>Aliados estratégicos</w:t>
      </w:r>
      <w:bookmarkEnd w:id="25"/>
    </w:p>
    <w:p w14:paraId="6B6EA01B" w14:textId="77777777" w:rsidR="007A238F" w:rsidRPr="007E7135" w:rsidRDefault="007A238F" w:rsidP="007A238F">
      <w:pPr>
        <w:spacing w:after="0"/>
      </w:pPr>
    </w:p>
    <w:p w14:paraId="0E01166F" w14:textId="77777777" w:rsidR="007A238F" w:rsidRDefault="007A238F" w:rsidP="007A238F">
      <w:pPr>
        <w:jc w:val="both"/>
      </w:pPr>
      <w:r>
        <w:t xml:space="preserve">Este rol dentro de la IDE Orinoquia permite concretar acciones que apoyan la construcción y consolidación de la iniciativa, a partir de las capacidades organizacionales, técnicas y tecnológicas de los actores que se identifiquen como aliados de la iniciativa. En este caso, los </w:t>
      </w:r>
      <w:proofErr w:type="gramStart"/>
      <w:r>
        <w:t>sectores académico</w:t>
      </w:r>
      <w:proofErr w:type="gramEnd"/>
      <w:r>
        <w:t xml:space="preserve">, de investigación, de cooperación internacional y no gubernamental, gremios de la producción, así como los líderes de otros proyectos de IDE a nivel nacional, sectorial y local, ejercen un papel fundamental para la IDE Orinoquia, en cuanto son impulsores, articuladores y respaldan su consolidación, es pertinente mencionar al instituto Geográfico Agustín Codazzi - IGAC como coordinador de la Infraestructura Colombiana de Datos Espaciales – ICDE. Asimismo, la IDE Orinoquia se armoniza con el Sistema de Información Ambiental de Colombia – SIAC y el SNUIRA, iniciativas de IDE sectoriales. </w:t>
      </w:r>
    </w:p>
    <w:p w14:paraId="5AC66615" w14:textId="77777777" w:rsidR="007A238F" w:rsidRDefault="007A238F" w:rsidP="007A238F">
      <w:pPr>
        <w:spacing w:before="240"/>
        <w:jc w:val="both"/>
      </w:pPr>
      <w:r>
        <w:t>Los aliados estratégicos en la IDE Orinoquia tienen las siguientes responsabilidades:</w:t>
      </w:r>
    </w:p>
    <w:p w14:paraId="08471198" w14:textId="77777777" w:rsidR="007A238F" w:rsidRDefault="007A238F" w:rsidP="007A238F">
      <w:pPr>
        <w:pStyle w:val="Prrafodelista"/>
        <w:numPr>
          <w:ilvl w:val="0"/>
          <w:numId w:val="25"/>
        </w:numPr>
        <w:jc w:val="both"/>
      </w:pPr>
      <w:r>
        <w:lastRenderedPageBreak/>
        <w:t>Participar activamente en los espacios a los cuales sea convocado para la construcción y consolidación de la IDE Orinoquia.</w:t>
      </w:r>
    </w:p>
    <w:p w14:paraId="297A9F28" w14:textId="77777777" w:rsidR="007A238F" w:rsidRDefault="007A238F" w:rsidP="007A238F">
      <w:pPr>
        <w:pStyle w:val="Prrafodelista"/>
        <w:numPr>
          <w:ilvl w:val="0"/>
          <w:numId w:val="25"/>
        </w:numPr>
        <w:jc w:val="both"/>
      </w:pPr>
      <w:r>
        <w:t>Promover la articulación de los diferentes proyectos en los cuales tenga la oportunidad de participar y relacionados con la gestión de la información geográfica de interés para la IDE Orinoquia.</w:t>
      </w:r>
    </w:p>
    <w:p w14:paraId="60387814" w14:textId="77777777" w:rsidR="007A238F" w:rsidRDefault="007A238F" w:rsidP="007A238F">
      <w:pPr>
        <w:pStyle w:val="Prrafodelista"/>
        <w:numPr>
          <w:ilvl w:val="0"/>
          <w:numId w:val="25"/>
        </w:numPr>
        <w:jc w:val="both"/>
      </w:pPr>
      <w:r>
        <w:t>Apoyar la difusión del proyecto, con el fin de que los usuarios y demás actores estratégicos conozcan y participen en la IDE.</w:t>
      </w:r>
    </w:p>
    <w:p w14:paraId="71637A18" w14:textId="77777777" w:rsidR="007A238F" w:rsidRDefault="007A238F" w:rsidP="007A238F">
      <w:pPr>
        <w:pStyle w:val="Prrafodelista"/>
        <w:numPr>
          <w:ilvl w:val="0"/>
          <w:numId w:val="25"/>
        </w:numPr>
        <w:jc w:val="both"/>
      </w:pPr>
      <w:r w:rsidRPr="00C349F9">
        <w:t>Proponer estrategias y acciones orientadas especialmente al cumplimiento de los lineamientos del gobierno y gestión de información geográfica de la IDE</w:t>
      </w:r>
      <w:r w:rsidRPr="00CE594E">
        <w:t>.</w:t>
      </w:r>
    </w:p>
    <w:p w14:paraId="4420CB63" w14:textId="77777777" w:rsidR="002C2D77" w:rsidRDefault="002C2D77" w:rsidP="002C2D77">
      <w:pPr>
        <w:pStyle w:val="Prrafodelista"/>
        <w:jc w:val="both"/>
      </w:pPr>
    </w:p>
    <w:p w14:paraId="104FDAF7" w14:textId="77777777" w:rsidR="007A238F" w:rsidRDefault="007A238F" w:rsidP="00E15E04">
      <w:pPr>
        <w:pStyle w:val="Ttulo2"/>
        <w:numPr>
          <w:ilvl w:val="1"/>
          <w:numId w:val="15"/>
        </w:numPr>
        <w:rPr>
          <w:i/>
          <w:iCs/>
          <w:color w:val="70AD47" w:themeColor="accent6"/>
        </w:rPr>
      </w:pPr>
      <w:bookmarkStart w:id="26" w:name="_Toc146782523"/>
      <w:r>
        <w:rPr>
          <w:i/>
          <w:iCs/>
          <w:color w:val="70AD47" w:themeColor="accent6"/>
        </w:rPr>
        <w:t>Nodos IDE</w:t>
      </w:r>
      <w:bookmarkEnd w:id="26"/>
    </w:p>
    <w:p w14:paraId="628FED1A" w14:textId="77777777" w:rsidR="007A238F" w:rsidRDefault="007A238F" w:rsidP="007A238F">
      <w:pPr>
        <w:spacing w:before="240"/>
        <w:jc w:val="both"/>
      </w:pPr>
      <w:r>
        <w:t xml:space="preserve">Los nodos de la IDE Orinoquia son entidades territoriales representados en municipios y departamentos, así como las dos Corporaciones Autónomas Regionales, CORMACARENA y CORPORINOQUIA, que tienen una doble función: productores y usuarios de información geográfica, con las siguientes responsabilidades: </w:t>
      </w:r>
    </w:p>
    <w:p w14:paraId="4687E133" w14:textId="77777777" w:rsidR="007A238F" w:rsidRDefault="007A238F" w:rsidP="007A238F">
      <w:pPr>
        <w:pStyle w:val="Prrafodelista"/>
        <w:numPr>
          <w:ilvl w:val="0"/>
          <w:numId w:val="21"/>
        </w:numPr>
        <w:spacing w:before="240"/>
        <w:jc w:val="both"/>
      </w:pPr>
      <w:r>
        <w:t>Aportar datos, información y productos geográficos que contribuyan al desarrollo sostenible de la región.</w:t>
      </w:r>
    </w:p>
    <w:p w14:paraId="65D74ACD" w14:textId="77777777" w:rsidR="007A238F" w:rsidRDefault="007A238F" w:rsidP="007A238F">
      <w:pPr>
        <w:pStyle w:val="Prrafodelista"/>
        <w:numPr>
          <w:ilvl w:val="0"/>
          <w:numId w:val="21"/>
        </w:numPr>
        <w:spacing w:before="240"/>
        <w:jc w:val="both"/>
      </w:pPr>
      <w:r>
        <w:t>Cumplir con las 6 fases del ciclo de vida de la información geográfica definido en el documento de Gobierno y gestión de la información.</w:t>
      </w:r>
    </w:p>
    <w:p w14:paraId="0F5D7C2F" w14:textId="77777777" w:rsidR="007A238F" w:rsidRDefault="007A238F" w:rsidP="007A238F">
      <w:pPr>
        <w:pStyle w:val="Prrafodelista"/>
        <w:numPr>
          <w:ilvl w:val="0"/>
          <w:numId w:val="21"/>
        </w:numPr>
        <w:spacing w:before="240"/>
        <w:jc w:val="both"/>
      </w:pPr>
      <w:r>
        <w:t>Implementar en el ciclo de vida de la información, los estándares establecidos, específicamente orientados a la especificación técnica, la calidad y el metadato de los productos geográficos.</w:t>
      </w:r>
    </w:p>
    <w:p w14:paraId="1071C529" w14:textId="77777777" w:rsidR="007A238F" w:rsidRDefault="007A238F" w:rsidP="007A238F">
      <w:pPr>
        <w:pStyle w:val="Prrafodelista"/>
        <w:numPr>
          <w:ilvl w:val="0"/>
          <w:numId w:val="21"/>
        </w:numPr>
        <w:spacing w:before="240"/>
        <w:jc w:val="both"/>
      </w:pPr>
      <w:r>
        <w:t xml:space="preserve">Disponer información a los usuarios de la IDE Orinoquia, a través de servicios web geográficos y realizar su publicación en el </w:t>
      </w:r>
      <w:proofErr w:type="spellStart"/>
      <w:r>
        <w:t>geoportal</w:t>
      </w:r>
      <w:proofErr w:type="spellEnd"/>
      <w:r>
        <w:t xml:space="preserve"> de la IDE, cumpliendo los estándares tecnológicos necesarios para su interoperabilidad.</w:t>
      </w:r>
    </w:p>
    <w:p w14:paraId="77A55E34" w14:textId="77777777" w:rsidR="007A238F" w:rsidRPr="0097234B" w:rsidRDefault="007A238F" w:rsidP="007A238F">
      <w:pPr>
        <w:pStyle w:val="Prrafodelista"/>
        <w:numPr>
          <w:ilvl w:val="0"/>
          <w:numId w:val="21"/>
        </w:numPr>
        <w:spacing w:before="240"/>
        <w:jc w:val="both"/>
      </w:pPr>
      <w:r>
        <w:t xml:space="preserve">Disponer y consultar los metadatos de la información publicada, en el catálogo de metadatos de la IDE. </w:t>
      </w:r>
    </w:p>
    <w:p w14:paraId="1E1BE675" w14:textId="77777777" w:rsidR="007A238F" w:rsidRDefault="007A238F" w:rsidP="007A238F">
      <w:pPr>
        <w:pStyle w:val="Prrafodelista"/>
        <w:numPr>
          <w:ilvl w:val="0"/>
          <w:numId w:val="21"/>
        </w:numPr>
        <w:spacing w:before="240"/>
        <w:jc w:val="both"/>
      </w:pPr>
      <w:r>
        <w:t xml:space="preserve">Participar activamente en los espacios de coordinación de la IDE. </w:t>
      </w:r>
    </w:p>
    <w:p w14:paraId="4DA2354C" w14:textId="77777777" w:rsidR="00223606" w:rsidRDefault="008729D1" w:rsidP="00223606">
      <w:pPr>
        <w:pStyle w:val="Prrafodelista"/>
        <w:numPr>
          <w:ilvl w:val="0"/>
          <w:numId w:val="21"/>
        </w:numPr>
        <w:spacing w:before="240"/>
        <w:jc w:val="both"/>
      </w:pPr>
      <w:r w:rsidRPr="008729D1">
        <w:t>Incorporar los lineamientos de la IDE Orinoquia en los procesos y procedimientos institucionales para la gestión de información geográfica</w:t>
      </w:r>
      <w:r w:rsidR="00E16341">
        <w:t>.</w:t>
      </w:r>
      <w:r w:rsidR="00223606" w:rsidRPr="00223606">
        <w:t xml:space="preserve"> </w:t>
      </w:r>
    </w:p>
    <w:p w14:paraId="68EDF379" w14:textId="3336853D" w:rsidR="00223606" w:rsidRDefault="00223606" w:rsidP="00223606">
      <w:pPr>
        <w:pStyle w:val="Prrafodelista"/>
        <w:numPr>
          <w:ilvl w:val="0"/>
          <w:numId w:val="21"/>
        </w:numPr>
        <w:spacing w:before="240"/>
        <w:jc w:val="both"/>
      </w:pPr>
      <w:r>
        <w:t xml:space="preserve">Disponer de los recursos financieros, humanos y tecnológicos que permitan integrar y mantener el nodo activo en la IDE. </w:t>
      </w:r>
    </w:p>
    <w:p w14:paraId="167F82E1" w14:textId="77777777" w:rsidR="007A238F" w:rsidRDefault="007A238F" w:rsidP="007A238F">
      <w:pPr>
        <w:spacing w:before="240"/>
        <w:jc w:val="both"/>
      </w:pPr>
      <w:r>
        <w:t>En el caso de los nodos desde su rol de usuarios de información geográfica, se presentan las siguientes responsabilidades:</w:t>
      </w:r>
    </w:p>
    <w:p w14:paraId="34CCC090" w14:textId="77777777" w:rsidR="007A238F" w:rsidRDefault="007A238F" w:rsidP="007A238F">
      <w:pPr>
        <w:pStyle w:val="Prrafodelista"/>
        <w:numPr>
          <w:ilvl w:val="0"/>
          <w:numId w:val="21"/>
        </w:numPr>
        <w:spacing w:before="240"/>
        <w:jc w:val="both"/>
      </w:pPr>
      <w:r>
        <w:lastRenderedPageBreak/>
        <w:t xml:space="preserve">Consultar y hacer uso de la información geográfica disponible por la IDE a través de los diferentes canales: </w:t>
      </w:r>
      <w:proofErr w:type="spellStart"/>
      <w:r>
        <w:t>geovisor</w:t>
      </w:r>
      <w:proofErr w:type="spellEnd"/>
      <w:r>
        <w:t xml:space="preserve">, </w:t>
      </w:r>
      <w:proofErr w:type="spellStart"/>
      <w:r>
        <w:t>Agronet</w:t>
      </w:r>
      <w:proofErr w:type="spellEnd"/>
      <w:r>
        <w:t xml:space="preserve">, los tableros de control, la página web del proyecto, así como aquella consolidada en el catálogo de componentes de información – datos, información y servicios. </w:t>
      </w:r>
    </w:p>
    <w:p w14:paraId="2E043173" w14:textId="77777777" w:rsidR="007A238F" w:rsidRDefault="007A238F" w:rsidP="007A238F">
      <w:pPr>
        <w:pStyle w:val="Prrafodelista"/>
        <w:numPr>
          <w:ilvl w:val="0"/>
          <w:numId w:val="21"/>
        </w:numPr>
        <w:spacing w:before="240"/>
        <w:jc w:val="both"/>
      </w:pPr>
      <w:r>
        <w:t>Consultar el catálogo de metadatos de la IDE Orinoquia y referenciar dicha información en los diferentes productos que se generen.</w:t>
      </w:r>
    </w:p>
    <w:p w14:paraId="5FDF881F" w14:textId="77777777" w:rsidR="007A238F" w:rsidRDefault="007A238F" w:rsidP="003A5701">
      <w:pPr>
        <w:pStyle w:val="Prrafodelista"/>
        <w:numPr>
          <w:ilvl w:val="0"/>
          <w:numId w:val="21"/>
        </w:numPr>
        <w:spacing w:before="240"/>
        <w:jc w:val="both"/>
      </w:pPr>
      <w:r>
        <w:t xml:space="preserve">Difundir y promover el uso de los recursos de información disponibles en la IDE Orinoquia, en los proyectos que lidere y/o participe en pro del desarrollo sostenible de la región. </w:t>
      </w:r>
    </w:p>
    <w:p w14:paraId="3362C7AF" w14:textId="418D2C0B" w:rsidR="007A238F" w:rsidRDefault="007A238F" w:rsidP="003A5701">
      <w:pPr>
        <w:pStyle w:val="Prrafodelista"/>
        <w:numPr>
          <w:ilvl w:val="0"/>
          <w:numId w:val="21"/>
        </w:numPr>
        <w:spacing w:before="240"/>
        <w:jc w:val="both"/>
      </w:pPr>
      <w:r>
        <w:t>Aportar recomendaciones para la mejora de la información y de las diferentes alternativas implementadas para su consulta.</w:t>
      </w:r>
    </w:p>
    <w:p w14:paraId="70B1579E" w14:textId="77777777" w:rsidR="0045624A" w:rsidRDefault="007A238F" w:rsidP="007A238F">
      <w:pPr>
        <w:pStyle w:val="Prrafodelista"/>
        <w:numPr>
          <w:ilvl w:val="0"/>
          <w:numId w:val="21"/>
        </w:numPr>
        <w:spacing w:before="240"/>
        <w:jc w:val="both"/>
      </w:pPr>
      <w:r>
        <w:t>Participar en la identificación de los requerimientos de información pertinente para la IDE Orinoquia y en su caracterización, teniendo en cuenta la clasificación en datos fundamentales, temáticos y productos de información.</w:t>
      </w:r>
    </w:p>
    <w:p w14:paraId="19B90307" w14:textId="39464EC1" w:rsidR="00E16341" w:rsidRDefault="00E16341" w:rsidP="00876F0B">
      <w:pPr>
        <w:spacing w:before="240"/>
        <w:jc w:val="both"/>
      </w:pPr>
      <w:r>
        <w:t xml:space="preserve">Asimismo, </w:t>
      </w:r>
      <w:r w:rsidR="00876F0B">
        <w:t xml:space="preserve">en los nodos se pueden </w:t>
      </w:r>
      <w:r>
        <w:t>identifica</w:t>
      </w:r>
      <w:r w:rsidR="00876F0B">
        <w:t>r</w:t>
      </w:r>
      <w:r>
        <w:t xml:space="preserve"> los siguientes tipos de usuarios: </w:t>
      </w:r>
    </w:p>
    <w:p w14:paraId="69B5F55D" w14:textId="77777777" w:rsidR="00E16341" w:rsidRDefault="00E16341" w:rsidP="00E16341">
      <w:pPr>
        <w:pStyle w:val="Prrafodelista"/>
        <w:numPr>
          <w:ilvl w:val="0"/>
          <w:numId w:val="21"/>
        </w:numPr>
        <w:spacing w:before="240"/>
        <w:jc w:val="both"/>
      </w:pPr>
      <w:r>
        <w:t>Experto SIG: este usuario conoce y tiene experiencia en la implementación de herramientas de Sistemas de Información Geográfica – SIG, especialmente para la edición, procesamiento, análisis y generación de productos geográficos, con lo cual requiere información en los formatos que permitan realizar estas funciones.</w:t>
      </w:r>
    </w:p>
    <w:p w14:paraId="0492D81D" w14:textId="77777777" w:rsidR="00E16341" w:rsidRDefault="00E16341" w:rsidP="00E16341">
      <w:pPr>
        <w:pStyle w:val="Prrafodelista"/>
        <w:numPr>
          <w:ilvl w:val="0"/>
          <w:numId w:val="21"/>
        </w:numPr>
        <w:spacing w:before="240"/>
        <w:jc w:val="both"/>
      </w:pPr>
      <w:r>
        <w:t>Temáticos: conocedores de los sectores ambiental y agropecuario; estos usuarios requieren, utilizan y dan valor agregado a la información a partir de su análisis.</w:t>
      </w:r>
    </w:p>
    <w:p w14:paraId="10799685" w14:textId="77777777" w:rsidR="00E16341" w:rsidRDefault="00E16341" w:rsidP="00E16341">
      <w:pPr>
        <w:pStyle w:val="Prrafodelista"/>
        <w:numPr>
          <w:ilvl w:val="0"/>
          <w:numId w:val="21"/>
        </w:numPr>
        <w:spacing w:before="240"/>
        <w:jc w:val="both"/>
      </w:pPr>
      <w:r>
        <w:t xml:space="preserve">Directivo - tomador de decisión: es un usuario que requiere información estratégica para la toma de decisiones de manera oportuna, orientadas al desarrollo sostenible de la Orinoquia. Es un usuario que está interesado en conocer información a través de su fácil consulta, agregada y que presente las cifras y las principales condiciones a caracterizar de la región. </w:t>
      </w:r>
    </w:p>
    <w:p w14:paraId="63A6C8AD" w14:textId="1D75FD35" w:rsidR="007A238F" w:rsidRDefault="007A238F" w:rsidP="007A238F">
      <w:pPr>
        <w:spacing w:before="240"/>
        <w:jc w:val="both"/>
        <w:sectPr w:rsidR="007A238F" w:rsidSect="00C8699A">
          <w:headerReference w:type="default" r:id="rId41"/>
          <w:footerReference w:type="default" r:id="rId42"/>
          <w:type w:val="continuous"/>
          <w:pgSz w:w="12240" w:h="15840"/>
          <w:pgMar w:top="1417" w:right="1701" w:bottom="1417" w:left="1701" w:header="720" w:footer="720" w:gutter="0"/>
          <w:cols w:space="720"/>
          <w:docGrid w:linePitch="360"/>
        </w:sectPr>
      </w:pPr>
    </w:p>
    <w:p w14:paraId="49F27449" w14:textId="169533E6" w:rsidR="0045624A" w:rsidRPr="007E2400" w:rsidRDefault="0045624A" w:rsidP="0045624A">
      <w:pPr>
        <w:pStyle w:val="Ttulo1"/>
        <w:numPr>
          <w:ilvl w:val="0"/>
          <w:numId w:val="15"/>
        </w:numPr>
        <w:rPr>
          <w:color w:val="323E4F" w:themeColor="text2" w:themeShade="BF"/>
          <w:sz w:val="40"/>
          <w:szCs w:val="40"/>
          <w:u w:val="single"/>
        </w:rPr>
      </w:pPr>
      <w:bookmarkStart w:id="27" w:name="_Toc146782524"/>
      <w:r w:rsidRPr="007E2400">
        <w:rPr>
          <w:color w:val="323E4F" w:themeColor="text2" w:themeShade="BF"/>
          <w:sz w:val="40"/>
          <w:szCs w:val="40"/>
          <w:u w:val="single"/>
        </w:rPr>
        <w:t xml:space="preserve">Modelo </w:t>
      </w:r>
      <w:r w:rsidR="007A5AA0">
        <w:rPr>
          <w:color w:val="323E4F" w:themeColor="text2" w:themeShade="BF"/>
          <w:sz w:val="40"/>
          <w:szCs w:val="40"/>
          <w:u w:val="single"/>
        </w:rPr>
        <w:t>para la evaluación del avance de los nodos IDE</w:t>
      </w:r>
      <w:bookmarkEnd w:id="27"/>
    </w:p>
    <w:p w14:paraId="4615F8AF" w14:textId="22940F1F" w:rsidR="00A84055" w:rsidRDefault="00A84055" w:rsidP="00A84055">
      <w:pPr>
        <w:jc w:val="both"/>
      </w:pPr>
    </w:p>
    <w:p w14:paraId="3A386F61" w14:textId="6EC31004" w:rsidR="006856DF" w:rsidRDefault="00BA00D3" w:rsidP="006856DF">
      <w:pPr>
        <w:pStyle w:val="Ttulo2"/>
        <w:numPr>
          <w:ilvl w:val="1"/>
          <w:numId w:val="15"/>
        </w:numPr>
        <w:rPr>
          <w:i/>
          <w:iCs/>
          <w:color w:val="70AD47" w:themeColor="accent6"/>
        </w:rPr>
      </w:pPr>
      <w:bookmarkStart w:id="28" w:name="_Toc146782525"/>
      <w:r>
        <w:rPr>
          <w:i/>
          <w:iCs/>
          <w:color w:val="70AD47" w:themeColor="accent6"/>
        </w:rPr>
        <w:t>S</w:t>
      </w:r>
      <w:r w:rsidR="00EC7C91">
        <w:rPr>
          <w:i/>
          <w:iCs/>
          <w:color w:val="70AD47" w:themeColor="accent6"/>
        </w:rPr>
        <w:t xml:space="preserve">egún </w:t>
      </w:r>
      <w:r>
        <w:rPr>
          <w:i/>
          <w:iCs/>
          <w:color w:val="70AD47" w:themeColor="accent6"/>
        </w:rPr>
        <w:t xml:space="preserve">los </w:t>
      </w:r>
      <w:r w:rsidR="00EC7C91">
        <w:rPr>
          <w:i/>
          <w:iCs/>
          <w:color w:val="70AD47" w:themeColor="accent6"/>
        </w:rPr>
        <w:t>componente</w:t>
      </w:r>
      <w:r>
        <w:rPr>
          <w:i/>
          <w:iCs/>
          <w:color w:val="70AD47" w:themeColor="accent6"/>
        </w:rPr>
        <w:t>s de la</w:t>
      </w:r>
      <w:r w:rsidR="00EC7C91">
        <w:rPr>
          <w:i/>
          <w:iCs/>
          <w:color w:val="70AD47" w:themeColor="accent6"/>
        </w:rPr>
        <w:t xml:space="preserve"> IDE Orinoquia</w:t>
      </w:r>
      <w:bookmarkEnd w:id="28"/>
    </w:p>
    <w:p w14:paraId="2514E3CB" w14:textId="77777777" w:rsidR="006856DF" w:rsidRDefault="006856DF" w:rsidP="00A84055">
      <w:pPr>
        <w:jc w:val="both"/>
      </w:pPr>
    </w:p>
    <w:p w14:paraId="5B66713A" w14:textId="77777777" w:rsidR="002C2D77" w:rsidRDefault="00A84055" w:rsidP="00BD79F4">
      <w:pPr>
        <w:jc w:val="both"/>
      </w:pPr>
      <w:r>
        <w:t xml:space="preserve">Cada uno de los lineamientos definidos en el numeral 4 del presente documento está relacionado con un componente de la IDE Orinoquia y con una vía estratégica del Modelo de Referencia Geoespacial </w:t>
      </w:r>
      <w:r w:rsidR="0090442A">
        <w:t xml:space="preserve">– MRG </w:t>
      </w:r>
      <w:r>
        <w:t>establecido por la ICDE; en este sentido, se diseña un modelo de evaluació</w:t>
      </w:r>
      <w:r w:rsidR="002C2D77">
        <w:t>n</w:t>
      </w:r>
    </w:p>
    <w:p w14:paraId="06C673BA" w14:textId="77777777" w:rsidR="002C2D77" w:rsidRDefault="002C2D77">
      <w:pPr>
        <w:sectPr w:rsidR="002C2D77" w:rsidSect="001B08A9">
          <w:type w:val="continuous"/>
          <w:pgSz w:w="12240" w:h="15840"/>
          <w:pgMar w:top="1418" w:right="1701" w:bottom="1418" w:left="1701" w:header="720" w:footer="720" w:gutter="0"/>
          <w:cols w:space="720"/>
          <w:docGrid w:linePitch="360"/>
        </w:sectPr>
      </w:pPr>
    </w:p>
    <w:p w14:paraId="7563F21A" w14:textId="44A57EDC" w:rsidR="0045624A" w:rsidRDefault="00E6356B" w:rsidP="00BD79F4">
      <w:pPr>
        <w:jc w:val="both"/>
      </w:pPr>
      <w:r>
        <w:lastRenderedPageBreak/>
        <w:t>para establecer el nivel de avance de cada uno de los nodos integrantes de la IDE Orinoquia</w:t>
      </w:r>
      <w:r w:rsidR="004455CA">
        <w:t xml:space="preserve">, estableciendo criterios asociados a los lineamientos </w:t>
      </w:r>
      <w:r w:rsidR="00F52AA4">
        <w:t xml:space="preserve">para el </w:t>
      </w:r>
      <w:r w:rsidR="00764B49">
        <w:t>G</w:t>
      </w:r>
      <w:r w:rsidR="00353D1D">
        <w:t>obierno y Gestión de la Información Geográfica</w:t>
      </w:r>
      <w:r w:rsidR="00F52AA4">
        <w:t xml:space="preserve"> de la IDE</w:t>
      </w:r>
      <w:r w:rsidR="00BD79F4">
        <w:t>.</w:t>
      </w:r>
    </w:p>
    <w:p w14:paraId="2F649CE5" w14:textId="69B5AB94" w:rsidR="00FA736D" w:rsidRDefault="00505848" w:rsidP="00941614">
      <w:pPr>
        <w:jc w:val="both"/>
      </w:pPr>
      <w:r>
        <w:t xml:space="preserve">El modelo de evaluación se basa en el cumplimiento de los lineamientos </w:t>
      </w:r>
      <w:r w:rsidR="00F8474B">
        <w:t xml:space="preserve">agrupados por cada componente, estableciendo </w:t>
      </w:r>
      <w:r w:rsidR="00941614">
        <w:t>una calificación de 1 (uno)</w:t>
      </w:r>
      <w:r w:rsidR="001019D1">
        <w:t xml:space="preserve"> </w:t>
      </w:r>
      <w:r w:rsidR="00941614">
        <w:t>para el cumplimiento y</w:t>
      </w:r>
      <w:r w:rsidR="00764D18">
        <w:t>,</w:t>
      </w:r>
      <w:r w:rsidR="00941614">
        <w:t xml:space="preserve"> 0 (cero</w:t>
      </w:r>
      <w:r w:rsidR="001019D1">
        <w:t>),</w:t>
      </w:r>
      <w:r w:rsidR="00764D18">
        <w:t xml:space="preserve"> </w:t>
      </w:r>
      <w:r w:rsidR="00941614">
        <w:t xml:space="preserve">para el </w:t>
      </w:r>
      <w:r w:rsidR="00764D18">
        <w:t>caso contrario.</w:t>
      </w:r>
      <w:r w:rsidR="00B85B89">
        <w:t xml:space="preserve"> Asimismo, para </w:t>
      </w:r>
      <w:r w:rsidR="00D8040D">
        <w:t xml:space="preserve">cada componente, teniendo en cuenta la </w:t>
      </w:r>
      <w:r w:rsidR="007806FD">
        <w:t xml:space="preserve">sumatoria </w:t>
      </w:r>
      <w:r w:rsidR="00882F08">
        <w:t xml:space="preserve">obtenida de la calificación de 0 </w:t>
      </w:r>
      <w:r w:rsidR="00A23E79">
        <w:t xml:space="preserve">o 1 y la </w:t>
      </w:r>
      <w:r w:rsidR="00D8040D">
        <w:t>cantidad de criterios asociados, se definen los</w:t>
      </w:r>
      <w:r w:rsidR="007806FD">
        <w:t xml:space="preserve"> siguientes valores</w:t>
      </w:r>
      <w:r w:rsidR="00D8040D">
        <w:t xml:space="preserve"> para establecer el nivel </w:t>
      </w:r>
      <w:r w:rsidR="003D63E5">
        <w:t>de desarrollo en el que se encuentra el nodo evaluado</w:t>
      </w:r>
      <w:r w:rsidR="00A23E79">
        <w:t>:</w:t>
      </w:r>
    </w:p>
    <w:p w14:paraId="37E47E51" w14:textId="52F143F2" w:rsidR="005E4671" w:rsidRDefault="005E4671" w:rsidP="005E4671">
      <w:pPr>
        <w:pStyle w:val="Descripcin"/>
        <w:spacing w:after="0"/>
        <w:jc w:val="center"/>
        <w:rPr>
          <w:b w:val="0"/>
          <w:bCs w:val="0"/>
          <w:i/>
          <w:iCs/>
          <w:color w:val="323E4F" w:themeColor="text2" w:themeShade="BF"/>
          <w:sz w:val="22"/>
          <w:szCs w:val="22"/>
        </w:rPr>
      </w:pPr>
      <w:bookmarkStart w:id="29" w:name="_Toc134027999"/>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8</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00E20F42">
        <w:rPr>
          <w:b w:val="0"/>
          <w:bCs w:val="0"/>
          <w:i/>
          <w:iCs/>
          <w:color w:val="323E4F" w:themeColor="text2" w:themeShade="BF"/>
          <w:sz w:val="22"/>
          <w:szCs w:val="22"/>
        </w:rPr>
        <w:t>Criterios de evaluación para establecer el nivel de avance del nodo para cada componente IDE</w:t>
      </w:r>
      <w:bookmarkEnd w:id="29"/>
    </w:p>
    <w:p w14:paraId="4342B051" w14:textId="77777777" w:rsidR="00EB6B92" w:rsidRPr="005E4671" w:rsidRDefault="00EB6B92" w:rsidP="005E4671"/>
    <w:tbl>
      <w:tblPr>
        <w:tblStyle w:val="Tablaconcuadrcula2-nfasis6"/>
        <w:tblW w:w="12900" w:type="dxa"/>
        <w:tblLook w:val="0620" w:firstRow="1" w:lastRow="0" w:firstColumn="0" w:lastColumn="0" w:noHBand="1" w:noVBand="1"/>
      </w:tblPr>
      <w:tblGrid>
        <w:gridCol w:w="2670"/>
        <w:gridCol w:w="2341"/>
        <w:gridCol w:w="4280"/>
        <w:gridCol w:w="3609"/>
      </w:tblGrid>
      <w:tr w:rsidR="005778E7" w:rsidRPr="004E50A6" w14:paraId="335E9394" w14:textId="75B96D9C" w:rsidTr="006674CF">
        <w:trPr>
          <w:cnfStyle w:val="100000000000" w:firstRow="1" w:lastRow="0" w:firstColumn="0" w:lastColumn="0" w:oddVBand="0" w:evenVBand="0" w:oddHBand="0" w:evenHBand="0" w:firstRowFirstColumn="0" w:firstRowLastColumn="0" w:lastRowFirstColumn="0" w:lastRowLastColumn="0"/>
          <w:trHeight w:val="281"/>
          <w:tblHeader/>
        </w:trPr>
        <w:tc>
          <w:tcPr>
            <w:tcW w:w="2670" w:type="dxa"/>
            <w:shd w:val="clear" w:color="auto" w:fill="E2EFD9" w:themeFill="accent6" w:themeFillTint="33"/>
          </w:tcPr>
          <w:p w14:paraId="53CEC729" w14:textId="77777777" w:rsidR="005778E7" w:rsidRPr="004E50A6" w:rsidRDefault="005778E7" w:rsidP="00554BB0">
            <w:pPr>
              <w:jc w:val="center"/>
              <w:rPr>
                <w:sz w:val="24"/>
                <w:szCs w:val="24"/>
              </w:rPr>
            </w:pPr>
            <w:r>
              <w:rPr>
                <w:sz w:val="24"/>
                <w:szCs w:val="24"/>
              </w:rPr>
              <w:t>Componente</w:t>
            </w:r>
          </w:p>
        </w:tc>
        <w:tc>
          <w:tcPr>
            <w:tcW w:w="2341" w:type="dxa"/>
            <w:shd w:val="clear" w:color="auto" w:fill="E2EFD9" w:themeFill="accent6" w:themeFillTint="33"/>
          </w:tcPr>
          <w:p w14:paraId="3EBB52A7" w14:textId="5C042C14" w:rsidR="005778E7" w:rsidRPr="004E50A6" w:rsidRDefault="005778E7" w:rsidP="003C0768">
            <w:pPr>
              <w:jc w:val="center"/>
              <w:rPr>
                <w:sz w:val="24"/>
                <w:szCs w:val="24"/>
              </w:rPr>
            </w:pPr>
            <w:r>
              <w:rPr>
                <w:sz w:val="24"/>
                <w:szCs w:val="24"/>
              </w:rPr>
              <w:t>Cantidad de criterios</w:t>
            </w:r>
          </w:p>
        </w:tc>
        <w:tc>
          <w:tcPr>
            <w:tcW w:w="4280" w:type="dxa"/>
            <w:shd w:val="clear" w:color="auto" w:fill="E2EFD9" w:themeFill="accent6" w:themeFillTint="33"/>
          </w:tcPr>
          <w:p w14:paraId="31FD25F4" w14:textId="2E6B7019" w:rsidR="005778E7" w:rsidRDefault="001134E1" w:rsidP="00554BB0">
            <w:pPr>
              <w:jc w:val="center"/>
              <w:rPr>
                <w:sz w:val="24"/>
                <w:szCs w:val="24"/>
              </w:rPr>
            </w:pPr>
            <w:r>
              <w:rPr>
                <w:sz w:val="24"/>
                <w:szCs w:val="24"/>
              </w:rPr>
              <w:t xml:space="preserve">Rango de </w:t>
            </w:r>
            <w:r w:rsidR="003C3334">
              <w:rPr>
                <w:sz w:val="24"/>
                <w:szCs w:val="24"/>
              </w:rPr>
              <w:t>calificación por comp</w:t>
            </w:r>
            <w:r w:rsidR="00D54A42">
              <w:rPr>
                <w:sz w:val="24"/>
                <w:szCs w:val="24"/>
              </w:rPr>
              <w:t>onente</w:t>
            </w:r>
          </w:p>
        </w:tc>
        <w:tc>
          <w:tcPr>
            <w:tcW w:w="3609" w:type="dxa"/>
            <w:shd w:val="clear" w:color="auto" w:fill="E2EFD9" w:themeFill="accent6" w:themeFillTint="33"/>
          </w:tcPr>
          <w:p w14:paraId="65AF032A" w14:textId="0BC7B5AC" w:rsidR="005778E7" w:rsidRDefault="005778E7" w:rsidP="00554BB0">
            <w:pPr>
              <w:jc w:val="center"/>
              <w:rPr>
                <w:sz w:val="24"/>
                <w:szCs w:val="24"/>
              </w:rPr>
            </w:pPr>
            <w:r>
              <w:rPr>
                <w:sz w:val="24"/>
                <w:szCs w:val="24"/>
              </w:rPr>
              <w:t>Nivel</w:t>
            </w:r>
          </w:p>
        </w:tc>
      </w:tr>
      <w:tr w:rsidR="005778E7" w:rsidRPr="00586E8F" w14:paraId="4D5D0DCD" w14:textId="00AC6003" w:rsidTr="00871750">
        <w:trPr>
          <w:trHeight w:val="283"/>
        </w:trPr>
        <w:tc>
          <w:tcPr>
            <w:tcW w:w="2670" w:type="dxa"/>
            <w:vMerge w:val="restart"/>
            <w:shd w:val="clear" w:color="auto" w:fill="auto"/>
            <w:vAlign w:val="center"/>
          </w:tcPr>
          <w:p w14:paraId="4E507679" w14:textId="77777777" w:rsidR="005778E7" w:rsidRPr="00A864CB" w:rsidRDefault="005778E7" w:rsidP="00554BB0">
            <w:pPr>
              <w:jc w:val="center"/>
            </w:pPr>
            <w:r>
              <w:rPr>
                <w:noProof/>
              </w:rPr>
              <w:drawing>
                <wp:inline distT="0" distB="0" distL="0" distR="0" wp14:anchorId="16777FC5" wp14:editId="231B88AA">
                  <wp:extent cx="740175" cy="511200"/>
                  <wp:effectExtent l="0" t="0" r="0" b="3175"/>
                  <wp:docPr id="13" name="Imagen 1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5636" cy="528784"/>
                          </a:xfrm>
                          <a:prstGeom prst="rect">
                            <a:avLst/>
                          </a:prstGeom>
                          <a:noFill/>
                        </pic:spPr>
                      </pic:pic>
                    </a:graphicData>
                  </a:graphic>
                </wp:inline>
              </w:drawing>
            </w:r>
          </w:p>
        </w:tc>
        <w:tc>
          <w:tcPr>
            <w:tcW w:w="2341" w:type="dxa"/>
            <w:vMerge w:val="restart"/>
            <w:shd w:val="clear" w:color="auto" w:fill="auto"/>
            <w:vAlign w:val="center"/>
          </w:tcPr>
          <w:p w14:paraId="7C366211" w14:textId="15D9299C" w:rsidR="005778E7" w:rsidRPr="00586E8F" w:rsidRDefault="005778E7" w:rsidP="003C0768">
            <w:pPr>
              <w:jc w:val="center"/>
            </w:pPr>
            <w:r>
              <w:t>14</w:t>
            </w:r>
          </w:p>
        </w:tc>
        <w:tc>
          <w:tcPr>
            <w:tcW w:w="4280" w:type="dxa"/>
            <w:vAlign w:val="center"/>
          </w:tcPr>
          <w:p w14:paraId="3925D415" w14:textId="1F4E85FF" w:rsidR="005778E7" w:rsidRDefault="005778E7" w:rsidP="001134E1">
            <w:pPr>
              <w:jc w:val="center"/>
            </w:pPr>
            <w:r>
              <w:t>0 - 4</w:t>
            </w:r>
          </w:p>
        </w:tc>
        <w:tc>
          <w:tcPr>
            <w:tcW w:w="3609" w:type="dxa"/>
            <w:vAlign w:val="center"/>
          </w:tcPr>
          <w:p w14:paraId="6FEC1087" w14:textId="4A1F70C0" w:rsidR="005778E7" w:rsidRDefault="00D54A42" w:rsidP="001134E1">
            <w:pPr>
              <w:jc w:val="center"/>
            </w:pPr>
            <w:r>
              <w:t>Básico</w:t>
            </w:r>
          </w:p>
        </w:tc>
      </w:tr>
      <w:tr w:rsidR="005778E7" w:rsidRPr="00586E8F" w14:paraId="687DECCF" w14:textId="58D0DB5A" w:rsidTr="00871750">
        <w:trPr>
          <w:trHeight w:val="283"/>
        </w:trPr>
        <w:tc>
          <w:tcPr>
            <w:tcW w:w="2670" w:type="dxa"/>
            <w:vMerge/>
            <w:shd w:val="clear" w:color="auto" w:fill="auto"/>
            <w:vAlign w:val="center"/>
          </w:tcPr>
          <w:p w14:paraId="7A733B42" w14:textId="77777777" w:rsidR="005778E7" w:rsidRDefault="005778E7" w:rsidP="00554BB0">
            <w:pPr>
              <w:jc w:val="center"/>
              <w:rPr>
                <w:noProof/>
              </w:rPr>
            </w:pPr>
          </w:p>
        </w:tc>
        <w:tc>
          <w:tcPr>
            <w:tcW w:w="2341" w:type="dxa"/>
            <w:vMerge/>
            <w:shd w:val="clear" w:color="auto" w:fill="auto"/>
            <w:vAlign w:val="center"/>
          </w:tcPr>
          <w:p w14:paraId="31B5422C" w14:textId="77777777" w:rsidR="005778E7" w:rsidRDefault="005778E7" w:rsidP="003C0768">
            <w:pPr>
              <w:jc w:val="center"/>
            </w:pPr>
          </w:p>
        </w:tc>
        <w:tc>
          <w:tcPr>
            <w:tcW w:w="4280" w:type="dxa"/>
            <w:vAlign w:val="center"/>
          </w:tcPr>
          <w:p w14:paraId="11B85ABE" w14:textId="56DAD70D" w:rsidR="005778E7" w:rsidRDefault="001134E1" w:rsidP="001134E1">
            <w:pPr>
              <w:jc w:val="center"/>
            </w:pPr>
            <w:r>
              <w:t>5 - 10</w:t>
            </w:r>
          </w:p>
        </w:tc>
        <w:tc>
          <w:tcPr>
            <w:tcW w:w="3609" w:type="dxa"/>
            <w:vAlign w:val="center"/>
          </w:tcPr>
          <w:p w14:paraId="5F7C0334" w14:textId="79A27E52" w:rsidR="005778E7" w:rsidRDefault="00D54A42" w:rsidP="001134E1">
            <w:pPr>
              <w:jc w:val="center"/>
            </w:pPr>
            <w:r>
              <w:t>Intermedio</w:t>
            </w:r>
          </w:p>
        </w:tc>
      </w:tr>
      <w:tr w:rsidR="005778E7" w:rsidRPr="00586E8F" w14:paraId="159D24AE" w14:textId="34E2CF93" w:rsidTr="00871750">
        <w:trPr>
          <w:trHeight w:val="245"/>
        </w:trPr>
        <w:tc>
          <w:tcPr>
            <w:tcW w:w="2670" w:type="dxa"/>
            <w:vMerge/>
            <w:shd w:val="clear" w:color="auto" w:fill="auto"/>
            <w:vAlign w:val="center"/>
          </w:tcPr>
          <w:p w14:paraId="41F2AD79" w14:textId="77777777" w:rsidR="005778E7" w:rsidRDefault="005778E7" w:rsidP="00554BB0">
            <w:pPr>
              <w:jc w:val="center"/>
              <w:rPr>
                <w:noProof/>
              </w:rPr>
            </w:pPr>
          </w:p>
        </w:tc>
        <w:tc>
          <w:tcPr>
            <w:tcW w:w="2341" w:type="dxa"/>
            <w:vMerge/>
            <w:shd w:val="clear" w:color="auto" w:fill="auto"/>
            <w:vAlign w:val="center"/>
          </w:tcPr>
          <w:p w14:paraId="15F5C07E" w14:textId="77777777" w:rsidR="005778E7" w:rsidRDefault="005778E7" w:rsidP="003C0768">
            <w:pPr>
              <w:jc w:val="center"/>
            </w:pPr>
          </w:p>
        </w:tc>
        <w:tc>
          <w:tcPr>
            <w:tcW w:w="4280" w:type="dxa"/>
            <w:vAlign w:val="center"/>
          </w:tcPr>
          <w:p w14:paraId="0FE66AD5" w14:textId="23B61275" w:rsidR="005778E7" w:rsidRDefault="001134E1" w:rsidP="001134E1">
            <w:pPr>
              <w:jc w:val="center"/>
            </w:pPr>
            <w:r>
              <w:t>11 - 14</w:t>
            </w:r>
          </w:p>
        </w:tc>
        <w:tc>
          <w:tcPr>
            <w:tcW w:w="3609" w:type="dxa"/>
            <w:vAlign w:val="center"/>
          </w:tcPr>
          <w:p w14:paraId="7C41F8AA" w14:textId="55B5AC42" w:rsidR="005778E7" w:rsidRDefault="001134E1" w:rsidP="001134E1">
            <w:pPr>
              <w:jc w:val="center"/>
            </w:pPr>
            <w:r>
              <w:t>Avanzado</w:t>
            </w:r>
          </w:p>
        </w:tc>
      </w:tr>
      <w:tr w:rsidR="007E415E" w:rsidRPr="00586E8F" w14:paraId="468EFD43" w14:textId="77777777" w:rsidTr="00871750">
        <w:trPr>
          <w:trHeight w:val="283"/>
        </w:trPr>
        <w:tc>
          <w:tcPr>
            <w:tcW w:w="2670" w:type="dxa"/>
            <w:vMerge w:val="restart"/>
            <w:shd w:val="clear" w:color="auto" w:fill="auto"/>
            <w:vAlign w:val="center"/>
          </w:tcPr>
          <w:p w14:paraId="066FE867" w14:textId="39EB31F8" w:rsidR="007E415E" w:rsidRDefault="00871750" w:rsidP="00554BB0">
            <w:pPr>
              <w:jc w:val="center"/>
              <w:rPr>
                <w:noProof/>
              </w:rPr>
            </w:pPr>
            <w:r w:rsidRPr="00871750">
              <w:rPr>
                <w:noProof/>
              </w:rPr>
              <w:drawing>
                <wp:inline distT="0" distB="0" distL="0" distR="0" wp14:anchorId="79A33E04" wp14:editId="5B93066F">
                  <wp:extent cx="506330" cy="51120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11" t="6673" r="83312" b="17952"/>
                          <a:stretch/>
                        </pic:blipFill>
                        <pic:spPr bwMode="auto">
                          <a:xfrm>
                            <a:off x="0" y="0"/>
                            <a:ext cx="522865" cy="527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1" w:type="dxa"/>
            <w:vMerge w:val="restart"/>
            <w:shd w:val="clear" w:color="auto" w:fill="auto"/>
            <w:vAlign w:val="center"/>
          </w:tcPr>
          <w:p w14:paraId="0E335A57" w14:textId="696C33A0" w:rsidR="007E415E" w:rsidRDefault="0064619F" w:rsidP="003C0768">
            <w:pPr>
              <w:jc w:val="center"/>
            </w:pPr>
            <w:r>
              <w:t>5</w:t>
            </w:r>
          </w:p>
        </w:tc>
        <w:tc>
          <w:tcPr>
            <w:tcW w:w="4280" w:type="dxa"/>
            <w:vAlign w:val="center"/>
          </w:tcPr>
          <w:p w14:paraId="631D6171" w14:textId="76CE76EF" w:rsidR="007E415E" w:rsidRDefault="0064619F" w:rsidP="0064619F">
            <w:pPr>
              <w:jc w:val="center"/>
            </w:pPr>
            <w:r>
              <w:t>0 – 2</w:t>
            </w:r>
          </w:p>
        </w:tc>
        <w:tc>
          <w:tcPr>
            <w:tcW w:w="3609" w:type="dxa"/>
            <w:vAlign w:val="center"/>
          </w:tcPr>
          <w:p w14:paraId="793021D6" w14:textId="712E191E" w:rsidR="007E415E" w:rsidRDefault="0064619F" w:rsidP="001134E1">
            <w:pPr>
              <w:jc w:val="center"/>
            </w:pPr>
            <w:r>
              <w:t>Básico</w:t>
            </w:r>
          </w:p>
        </w:tc>
      </w:tr>
      <w:tr w:rsidR="007E415E" w:rsidRPr="00586E8F" w14:paraId="5AB61A48" w14:textId="77777777" w:rsidTr="00871750">
        <w:trPr>
          <w:trHeight w:val="283"/>
        </w:trPr>
        <w:tc>
          <w:tcPr>
            <w:tcW w:w="2670" w:type="dxa"/>
            <w:vMerge/>
            <w:shd w:val="clear" w:color="auto" w:fill="auto"/>
            <w:vAlign w:val="center"/>
          </w:tcPr>
          <w:p w14:paraId="249BA5CE" w14:textId="77777777" w:rsidR="007E415E" w:rsidRDefault="007E415E" w:rsidP="00554BB0">
            <w:pPr>
              <w:jc w:val="center"/>
              <w:rPr>
                <w:noProof/>
              </w:rPr>
            </w:pPr>
          </w:p>
        </w:tc>
        <w:tc>
          <w:tcPr>
            <w:tcW w:w="2341" w:type="dxa"/>
            <w:vMerge/>
            <w:shd w:val="clear" w:color="auto" w:fill="auto"/>
            <w:vAlign w:val="center"/>
          </w:tcPr>
          <w:p w14:paraId="02348BDC" w14:textId="77777777" w:rsidR="007E415E" w:rsidRDefault="007E415E" w:rsidP="003C0768">
            <w:pPr>
              <w:jc w:val="center"/>
            </w:pPr>
          </w:p>
        </w:tc>
        <w:tc>
          <w:tcPr>
            <w:tcW w:w="4280" w:type="dxa"/>
            <w:vAlign w:val="center"/>
          </w:tcPr>
          <w:p w14:paraId="34E616FE" w14:textId="099FE6B9" w:rsidR="007E415E" w:rsidRDefault="0064619F" w:rsidP="001134E1">
            <w:pPr>
              <w:jc w:val="center"/>
            </w:pPr>
            <w:r>
              <w:t>3 - 4</w:t>
            </w:r>
          </w:p>
        </w:tc>
        <w:tc>
          <w:tcPr>
            <w:tcW w:w="3609" w:type="dxa"/>
            <w:vAlign w:val="center"/>
          </w:tcPr>
          <w:p w14:paraId="7A0CDE39" w14:textId="5D8643D7" w:rsidR="007E415E" w:rsidRDefault="0064619F" w:rsidP="001134E1">
            <w:pPr>
              <w:jc w:val="center"/>
            </w:pPr>
            <w:r>
              <w:t>Intermedio</w:t>
            </w:r>
          </w:p>
        </w:tc>
      </w:tr>
      <w:tr w:rsidR="007E415E" w:rsidRPr="00586E8F" w14:paraId="4EA436C0" w14:textId="77777777" w:rsidTr="00871750">
        <w:trPr>
          <w:trHeight w:val="283"/>
        </w:trPr>
        <w:tc>
          <w:tcPr>
            <w:tcW w:w="2670" w:type="dxa"/>
            <w:vMerge/>
            <w:shd w:val="clear" w:color="auto" w:fill="auto"/>
            <w:vAlign w:val="center"/>
          </w:tcPr>
          <w:p w14:paraId="7E2A8045" w14:textId="77777777" w:rsidR="007E415E" w:rsidRDefault="007E415E" w:rsidP="00554BB0">
            <w:pPr>
              <w:jc w:val="center"/>
              <w:rPr>
                <w:noProof/>
              </w:rPr>
            </w:pPr>
          </w:p>
        </w:tc>
        <w:tc>
          <w:tcPr>
            <w:tcW w:w="2341" w:type="dxa"/>
            <w:vMerge/>
            <w:shd w:val="clear" w:color="auto" w:fill="auto"/>
            <w:vAlign w:val="center"/>
          </w:tcPr>
          <w:p w14:paraId="3F87DCBD" w14:textId="77777777" w:rsidR="007E415E" w:rsidRDefault="007E415E" w:rsidP="003C0768">
            <w:pPr>
              <w:jc w:val="center"/>
            </w:pPr>
          </w:p>
        </w:tc>
        <w:tc>
          <w:tcPr>
            <w:tcW w:w="4280" w:type="dxa"/>
            <w:vAlign w:val="center"/>
          </w:tcPr>
          <w:p w14:paraId="5A2C1A4C" w14:textId="2839FC8D" w:rsidR="007E415E" w:rsidRDefault="0064619F" w:rsidP="001134E1">
            <w:pPr>
              <w:jc w:val="center"/>
            </w:pPr>
            <w:r>
              <w:t>5</w:t>
            </w:r>
          </w:p>
        </w:tc>
        <w:tc>
          <w:tcPr>
            <w:tcW w:w="3609" w:type="dxa"/>
            <w:vAlign w:val="center"/>
          </w:tcPr>
          <w:p w14:paraId="68F9B511" w14:textId="29C2A9CE" w:rsidR="007E415E" w:rsidRDefault="0064619F" w:rsidP="001134E1">
            <w:pPr>
              <w:jc w:val="center"/>
            </w:pPr>
            <w:r>
              <w:t>Avanzado</w:t>
            </w:r>
          </w:p>
        </w:tc>
      </w:tr>
      <w:tr w:rsidR="00D52FC6" w:rsidRPr="00586E8F" w14:paraId="4B6EF463" w14:textId="77777777" w:rsidTr="00871750">
        <w:trPr>
          <w:trHeight w:val="283"/>
        </w:trPr>
        <w:tc>
          <w:tcPr>
            <w:tcW w:w="2670" w:type="dxa"/>
            <w:vMerge w:val="restart"/>
            <w:shd w:val="clear" w:color="auto" w:fill="auto"/>
            <w:vAlign w:val="center"/>
          </w:tcPr>
          <w:p w14:paraId="25DD4EE4" w14:textId="14AF5EEF" w:rsidR="00D52FC6" w:rsidRDefault="00D52FC6" w:rsidP="00554BB0">
            <w:pPr>
              <w:jc w:val="center"/>
              <w:rPr>
                <w:noProof/>
              </w:rPr>
            </w:pPr>
            <w:r>
              <w:rPr>
                <w:noProof/>
              </w:rPr>
              <w:drawing>
                <wp:inline distT="0" distB="0" distL="0" distR="0" wp14:anchorId="26D9BCCF" wp14:editId="5DACF84B">
                  <wp:extent cx="890843" cy="518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0203" cy="529666"/>
                          </a:xfrm>
                          <a:prstGeom prst="rect">
                            <a:avLst/>
                          </a:prstGeom>
                          <a:noFill/>
                        </pic:spPr>
                      </pic:pic>
                    </a:graphicData>
                  </a:graphic>
                </wp:inline>
              </w:drawing>
            </w:r>
          </w:p>
        </w:tc>
        <w:tc>
          <w:tcPr>
            <w:tcW w:w="2341" w:type="dxa"/>
            <w:vMerge w:val="restart"/>
            <w:shd w:val="clear" w:color="auto" w:fill="auto"/>
            <w:vAlign w:val="center"/>
          </w:tcPr>
          <w:p w14:paraId="36283B6C" w14:textId="735D0E03" w:rsidR="00D52FC6" w:rsidRDefault="009342B9" w:rsidP="003C0768">
            <w:pPr>
              <w:jc w:val="center"/>
            </w:pPr>
            <w:r>
              <w:t>4</w:t>
            </w:r>
          </w:p>
        </w:tc>
        <w:tc>
          <w:tcPr>
            <w:tcW w:w="4280" w:type="dxa"/>
            <w:vAlign w:val="center"/>
          </w:tcPr>
          <w:p w14:paraId="407C79B9" w14:textId="0D539212" w:rsidR="00D52FC6" w:rsidRDefault="006674CF" w:rsidP="006674CF">
            <w:pPr>
              <w:jc w:val="center"/>
            </w:pPr>
            <w:r>
              <w:t>0 - 1</w:t>
            </w:r>
          </w:p>
        </w:tc>
        <w:tc>
          <w:tcPr>
            <w:tcW w:w="3609" w:type="dxa"/>
            <w:vAlign w:val="center"/>
          </w:tcPr>
          <w:p w14:paraId="02567FBC" w14:textId="7799C0FD" w:rsidR="00D52FC6" w:rsidRDefault="006674CF" w:rsidP="001134E1">
            <w:pPr>
              <w:jc w:val="center"/>
            </w:pPr>
            <w:r>
              <w:t>Básico</w:t>
            </w:r>
          </w:p>
        </w:tc>
      </w:tr>
      <w:tr w:rsidR="00D52FC6" w:rsidRPr="00586E8F" w14:paraId="1B488E5A" w14:textId="77777777" w:rsidTr="00871750">
        <w:trPr>
          <w:trHeight w:val="283"/>
        </w:trPr>
        <w:tc>
          <w:tcPr>
            <w:tcW w:w="2670" w:type="dxa"/>
            <w:vMerge/>
            <w:shd w:val="clear" w:color="auto" w:fill="auto"/>
            <w:vAlign w:val="center"/>
          </w:tcPr>
          <w:p w14:paraId="053E0A72" w14:textId="77777777" w:rsidR="00D52FC6" w:rsidRDefault="00D52FC6" w:rsidP="00554BB0">
            <w:pPr>
              <w:jc w:val="center"/>
              <w:rPr>
                <w:noProof/>
              </w:rPr>
            </w:pPr>
          </w:p>
        </w:tc>
        <w:tc>
          <w:tcPr>
            <w:tcW w:w="2341" w:type="dxa"/>
            <w:vMerge/>
            <w:shd w:val="clear" w:color="auto" w:fill="auto"/>
            <w:vAlign w:val="center"/>
          </w:tcPr>
          <w:p w14:paraId="382357C9" w14:textId="77777777" w:rsidR="00D52FC6" w:rsidRDefault="00D52FC6" w:rsidP="003C0768">
            <w:pPr>
              <w:jc w:val="center"/>
            </w:pPr>
          </w:p>
        </w:tc>
        <w:tc>
          <w:tcPr>
            <w:tcW w:w="4280" w:type="dxa"/>
            <w:vAlign w:val="center"/>
          </w:tcPr>
          <w:p w14:paraId="3EEB7F7A" w14:textId="68464FD0" w:rsidR="00D52FC6" w:rsidRDefault="006674CF" w:rsidP="001134E1">
            <w:pPr>
              <w:jc w:val="center"/>
            </w:pPr>
            <w:r>
              <w:t>2</w:t>
            </w:r>
          </w:p>
        </w:tc>
        <w:tc>
          <w:tcPr>
            <w:tcW w:w="3609" w:type="dxa"/>
            <w:vAlign w:val="center"/>
          </w:tcPr>
          <w:p w14:paraId="6B8653C5" w14:textId="7088C90D" w:rsidR="00D52FC6" w:rsidRDefault="006674CF" w:rsidP="001134E1">
            <w:pPr>
              <w:jc w:val="center"/>
            </w:pPr>
            <w:r>
              <w:t>Intermedio</w:t>
            </w:r>
          </w:p>
        </w:tc>
      </w:tr>
      <w:tr w:rsidR="00D52FC6" w:rsidRPr="00586E8F" w14:paraId="17113C14" w14:textId="77777777" w:rsidTr="00871750">
        <w:trPr>
          <w:trHeight w:val="283"/>
        </w:trPr>
        <w:tc>
          <w:tcPr>
            <w:tcW w:w="2670" w:type="dxa"/>
            <w:vMerge/>
            <w:shd w:val="clear" w:color="auto" w:fill="auto"/>
            <w:vAlign w:val="center"/>
          </w:tcPr>
          <w:p w14:paraId="1BF5CD5A" w14:textId="77777777" w:rsidR="00D52FC6" w:rsidRDefault="00D52FC6" w:rsidP="00554BB0">
            <w:pPr>
              <w:jc w:val="center"/>
              <w:rPr>
                <w:noProof/>
              </w:rPr>
            </w:pPr>
          </w:p>
        </w:tc>
        <w:tc>
          <w:tcPr>
            <w:tcW w:w="2341" w:type="dxa"/>
            <w:vMerge/>
            <w:shd w:val="clear" w:color="auto" w:fill="auto"/>
            <w:vAlign w:val="center"/>
          </w:tcPr>
          <w:p w14:paraId="3FD3A43A" w14:textId="77777777" w:rsidR="00D52FC6" w:rsidRDefault="00D52FC6" w:rsidP="003C0768">
            <w:pPr>
              <w:jc w:val="center"/>
            </w:pPr>
          </w:p>
        </w:tc>
        <w:tc>
          <w:tcPr>
            <w:tcW w:w="4280" w:type="dxa"/>
            <w:vAlign w:val="center"/>
          </w:tcPr>
          <w:p w14:paraId="35501731" w14:textId="757649E4" w:rsidR="00D52FC6" w:rsidRDefault="006674CF" w:rsidP="001134E1">
            <w:pPr>
              <w:jc w:val="center"/>
            </w:pPr>
            <w:r>
              <w:t>3</w:t>
            </w:r>
            <w:r w:rsidR="001B58E3">
              <w:t xml:space="preserve"> - 4</w:t>
            </w:r>
          </w:p>
        </w:tc>
        <w:tc>
          <w:tcPr>
            <w:tcW w:w="3609" w:type="dxa"/>
            <w:vAlign w:val="center"/>
          </w:tcPr>
          <w:p w14:paraId="5C968FA3" w14:textId="3303AB35" w:rsidR="00D52FC6" w:rsidRDefault="006674CF" w:rsidP="001134E1">
            <w:pPr>
              <w:jc w:val="center"/>
            </w:pPr>
            <w:r>
              <w:t>Avanzado</w:t>
            </w:r>
          </w:p>
        </w:tc>
      </w:tr>
      <w:tr w:rsidR="00557911" w:rsidRPr="00586E8F" w14:paraId="6F3F3E7F" w14:textId="77777777" w:rsidTr="00871750">
        <w:trPr>
          <w:trHeight w:val="283"/>
        </w:trPr>
        <w:tc>
          <w:tcPr>
            <w:tcW w:w="2670" w:type="dxa"/>
            <w:vMerge w:val="restart"/>
            <w:shd w:val="clear" w:color="auto" w:fill="auto"/>
            <w:vAlign w:val="center"/>
          </w:tcPr>
          <w:p w14:paraId="720E5578" w14:textId="7497F286" w:rsidR="00557911" w:rsidRDefault="00557911" w:rsidP="00557911">
            <w:pPr>
              <w:jc w:val="center"/>
              <w:rPr>
                <w:noProof/>
              </w:rPr>
            </w:pPr>
            <w:r>
              <w:rPr>
                <w:noProof/>
              </w:rPr>
              <w:drawing>
                <wp:inline distT="0" distB="0" distL="0" distR="0" wp14:anchorId="043FFB5D" wp14:editId="6781A9DA">
                  <wp:extent cx="482400" cy="44647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70" cy="456168"/>
                          </a:xfrm>
                          <a:prstGeom prst="rect">
                            <a:avLst/>
                          </a:prstGeom>
                          <a:noFill/>
                        </pic:spPr>
                      </pic:pic>
                    </a:graphicData>
                  </a:graphic>
                </wp:inline>
              </w:drawing>
            </w:r>
          </w:p>
        </w:tc>
        <w:tc>
          <w:tcPr>
            <w:tcW w:w="2341" w:type="dxa"/>
            <w:vMerge w:val="restart"/>
            <w:shd w:val="clear" w:color="auto" w:fill="auto"/>
            <w:vAlign w:val="center"/>
          </w:tcPr>
          <w:p w14:paraId="2AF1CABD" w14:textId="7A95B47B" w:rsidR="00557911" w:rsidRDefault="008D474C" w:rsidP="00557911">
            <w:pPr>
              <w:jc w:val="center"/>
            </w:pPr>
            <w:r>
              <w:t>4</w:t>
            </w:r>
          </w:p>
        </w:tc>
        <w:tc>
          <w:tcPr>
            <w:tcW w:w="4280" w:type="dxa"/>
            <w:vAlign w:val="center"/>
          </w:tcPr>
          <w:p w14:paraId="18FB8F1A" w14:textId="5FACE04C" w:rsidR="00557911" w:rsidRDefault="00557911" w:rsidP="00557911">
            <w:pPr>
              <w:jc w:val="center"/>
            </w:pPr>
            <w:r>
              <w:t>0 - 1</w:t>
            </w:r>
          </w:p>
        </w:tc>
        <w:tc>
          <w:tcPr>
            <w:tcW w:w="3609" w:type="dxa"/>
            <w:vAlign w:val="center"/>
          </w:tcPr>
          <w:p w14:paraId="05AD9524" w14:textId="0625B50E" w:rsidR="00557911" w:rsidRDefault="00557911" w:rsidP="00557911">
            <w:pPr>
              <w:jc w:val="center"/>
            </w:pPr>
            <w:r>
              <w:t>Básico</w:t>
            </w:r>
          </w:p>
        </w:tc>
      </w:tr>
      <w:tr w:rsidR="00557911" w:rsidRPr="00586E8F" w14:paraId="4E9AAD42" w14:textId="77777777" w:rsidTr="00871750">
        <w:trPr>
          <w:trHeight w:val="283"/>
        </w:trPr>
        <w:tc>
          <w:tcPr>
            <w:tcW w:w="2670" w:type="dxa"/>
            <w:vMerge/>
            <w:shd w:val="clear" w:color="auto" w:fill="auto"/>
            <w:vAlign w:val="center"/>
          </w:tcPr>
          <w:p w14:paraId="4332675A" w14:textId="77777777" w:rsidR="00557911" w:rsidRDefault="00557911" w:rsidP="00557911">
            <w:pPr>
              <w:jc w:val="center"/>
              <w:rPr>
                <w:noProof/>
              </w:rPr>
            </w:pPr>
          </w:p>
        </w:tc>
        <w:tc>
          <w:tcPr>
            <w:tcW w:w="2341" w:type="dxa"/>
            <w:vMerge/>
            <w:shd w:val="clear" w:color="auto" w:fill="auto"/>
            <w:vAlign w:val="center"/>
          </w:tcPr>
          <w:p w14:paraId="7FB3C3A2" w14:textId="77777777" w:rsidR="00557911" w:rsidRDefault="00557911" w:rsidP="00557911">
            <w:pPr>
              <w:jc w:val="center"/>
            </w:pPr>
          </w:p>
        </w:tc>
        <w:tc>
          <w:tcPr>
            <w:tcW w:w="4280" w:type="dxa"/>
            <w:vAlign w:val="center"/>
          </w:tcPr>
          <w:p w14:paraId="2E6509D3" w14:textId="46566470" w:rsidR="00557911" w:rsidRDefault="00FA7351" w:rsidP="00557911">
            <w:pPr>
              <w:jc w:val="center"/>
            </w:pPr>
            <w:r>
              <w:t>2 - 3</w:t>
            </w:r>
          </w:p>
        </w:tc>
        <w:tc>
          <w:tcPr>
            <w:tcW w:w="3609" w:type="dxa"/>
            <w:vAlign w:val="center"/>
          </w:tcPr>
          <w:p w14:paraId="7536B3BF" w14:textId="570C5EB9" w:rsidR="00557911" w:rsidRDefault="00557911" w:rsidP="00557911">
            <w:pPr>
              <w:jc w:val="center"/>
            </w:pPr>
            <w:r>
              <w:t>Intermedio</w:t>
            </w:r>
          </w:p>
        </w:tc>
      </w:tr>
      <w:tr w:rsidR="00557911" w:rsidRPr="00586E8F" w14:paraId="32D4339D" w14:textId="77777777" w:rsidTr="00871750">
        <w:trPr>
          <w:trHeight w:val="283"/>
        </w:trPr>
        <w:tc>
          <w:tcPr>
            <w:tcW w:w="2670" w:type="dxa"/>
            <w:vMerge/>
            <w:shd w:val="clear" w:color="auto" w:fill="auto"/>
            <w:vAlign w:val="center"/>
          </w:tcPr>
          <w:p w14:paraId="44E19B2F" w14:textId="77777777" w:rsidR="00557911" w:rsidRDefault="00557911" w:rsidP="00557911">
            <w:pPr>
              <w:jc w:val="center"/>
              <w:rPr>
                <w:noProof/>
              </w:rPr>
            </w:pPr>
          </w:p>
        </w:tc>
        <w:tc>
          <w:tcPr>
            <w:tcW w:w="2341" w:type="dxa"/>
            <w:vMerge/>
            <w:shd w:val="clear" w:color="auto" w:fill="auto"/>
            <w:vAlign w:val="center"/>
          </w:tcPr>
          <w:p w14:paraId="1E0B2FA5" w14:textId="77777777" w:rsidR="00557911" w:rsidRDefault="00557911" w:rsidP="00557911">
            <w:pPr>
              <w:jc w:val="center"/>
            </w:pPr>
          </w:p>
        </w:tc>
        <w:tc>
          <w:tcPr>
            <w:tcW w:w="4280" w:type="dxa"/>
            <w:vAlign w:val="center"/>
          </w:tcPr>
          <w:p w14:paraId="2E2F910D" w14:textId="76F5BD98" w:rsidR="00557911" w:rsidRDefault="00FA7351" w:rsidP="00557911">
            <w:pPr>
              <w:jc w:val="center"/>
            </w:pPr>
            <w:r>
              <w:t>4</w:t>
            </w:r>
          </w:p>
        </w:tc>
        <w:tc>
          <w:tcPr>
            <w:tcW w:w="3609" w:type="dxa"/>
            <w:vAlign w:val="center"/>
          </w:tcPr>
          <w:p w14:paraId="71DC7DD4" w14:textId="1F2C1FD2" w:rsidR="00557911" w:rsidRDefault="00557911" w:rsidP="00557911">
            <w:pPr>
              <w:jc w:val="center"/>
            </w:pPr>
            <w:r>
              <w:t>Avanzado</w:t>
            </w:r>
          </w:p>
        </w:tc>
      </w:tr>
    </w:tbl>
    <w:p w14:paraId="05E75368" w14:textId="77777777" w:rsidR="005E4671" w:rsidRDefault="005E4671" w:rsidP="005E4671">
      <w:pPr>
        <w:spacing w:after="0"/>
        <w:jc w:val="center"/>
      </w:pPr>
      <w:r>
        <w:t xml:space="preserve">Fuente: elaboración propia  </w:t>
      </w:r>
    </w:p>
    <w:p w14:paraId="3652D75B" w14:textId="77777777" w:rsidR="00324F3B" w:rsidRDefault="00324F3B" w:rsidP="00941614">
      <w:pPr>
        <w:jc w:val="both"/>
      </w:pPr>
    </w:p>
    <w:p w14:paraId="6E1D8E43" w14:textId="55FDAE4E" w:rsidR="00A23E79" w:rsidRDefault="00342879" w:rsidP="00941614">
      <w:pPr>
        <w:jc w:val="both"/>
      </w:pPr>
      <w:r>
        <w:t>A continuación, a manera de ejemplo</w:t>
      </w:r>
      <w:r w:rsidR="00DC6857">
        <w:t xml:space="preserve">, </w:t>
      </w:r>
      <w:r w:rsidR="003D76D5">
        <w:t xml:space="preserve">se presenta </w:t>
      </w:r>
      <w:r w:rsidR="00571E8E">
        <w:t xml:space="preserve">una evaluación </w:t>
      </w:r>
      <w:r w:rsidR="00DC6857">
        <w:t xml:space="preserve">estableciendo los resultados por cada criterio, </w:t>
      </w:r>
      <w:r w:rsidR="00571E8E">
        <w:t xml:space="preserve">el nivel obtenido por el componente, </w:t>
      </w:r>
      <w:r w:rsidR="00DC6857">
        <w:t xml:space="preserve">así como </w:t>
      </w:r>
      <w:r w:rsidR="00571E8E">
        <w:t>un</w:t>
      </w:r>
      <w:r w:rsidR="003D76D5">
        <w:t xml:space="preserve">a visualización gráfica del resultado: </w:t>
      </w:r>
    </w:p>
    <w:p w14:paraId="3467A9B2" w14:textId="284ABEB1" w:rsidR="00CA43C6" w:rsidRDefault="00CA43C6" w:rsidP="00CA43C6">
      <w:pPr>
        <w:pStyle w:val="Descripcin"/>
        <w:spacing w:after="0"/>
        <w:jc w:val="center"/>
        <w:rPr>
          <w:b w:val="0"/>
          <w:bCs w:val="0"/>
          <w:i/>
          <w:iCs/>
          <w:color w:val="323E4F" w:themeColor="text2" w:themeShade="BF"/>
          <w:sz w:val="22"/>
          <w:szCs w:val="22"/>
        </w:rPr>
      </w:pPr>
      <w:bookmarkStart w:id="30" w:name="_Toc134028000"/>
      <w:r w:rsidRPr="00E65379">
        <w:rPr>
          <w:i/>
          <w:iCs/>
          <w:color w:val="323E4F" w:themeColor="text2" w:themeShade="BF"/>
          <w:sz w:val="22"/>
          <w:szCs w:val="22"/>
        </w:rPr>
        <w:lastRenderedPageBreak/>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9</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00E20F42" w:rsidRPr="00E20F42">
        <w:rPr>
          <w:b w:val="0"/>
          <w:bCs w:val="0"/>
          <w:i/>
          <w:iCs/>
          <w:color w:val="323E4F" w:themeColor="text2" w:themeShade="BF"/>
          <w:sz w:val="22"/>
          <w:szCs w:val="22"/>
        </w:rPr>
        <w:t xml:space="preserve">Instrumento </w:t>
      </w:r>
      <w:r w:rsidR="00E20F42">
        <w:rPr>
          <w:b w:val="0"/>
          <w:bCs w:val="0"/>
          <w:i/>
          <w:iCs/>
          <w:color w:val="323E4F" w:themeColor="text2" w:themeShade="BF"/>
          <w:sz w:val="22"/>
          <w:szCs w:val="22"/>
        </w:rPr>
        <w:t>de evaluación</w:t>
      </w:r>
      <w:bookmarkEnd w:id="30"/>
    </w:p>
    <w:p w14:paraId="4D1FFC83" w14:textId="77777777" w:rsidR="00CA43C6" w:rsidRDefault="00CA43C6" w:rsidP="00941614">
      <w:pPr>
        <w:jc w:val="both"/>
      </w:pPr>
    </w:p>
    <w:tbl>
      <w:tblPr>
        <w:tblW w:w="5000" w:type="pct"/>
        <w:tblCellMar>
          <w:left w:w="70" w:type="dxa"/>
          <w:right w:w="70" w:type="dxa"/>
        </w:tblCellMar>
        <w:tblLook w:val="04A0" w:firstRow="1" w:lastRow="0" w:firstColumn="1" w:lastColumn="0" w:noHBand="0" w:noVBand="1"/>
      </w:tblPr>
      <w:tblGrid>
        <w:gridCol w:w="1560"/>
        <w:gridCol w:w="1741"/>
        <w:gridCol w:w="2219"/>
        <w:gridCol w:w="1429"/>
        <w:gridCol w:w="2251"/>
        <w:gridCol w:w="1180"/>
        <w:gridCol w:w="1528"/>
        <w:gridCol w:w="1086"/>
      </w:tblGrid>
      <w:tr w:rsidR="0002530A" w:rsidRPr="00B5788E" w14:paraId="50DD728F" w14:textId="77777777" w:rsidTr="00F21593">
        <w:trPr>
          <w:trHeight w:val="1140"/>
          <w:tblHeader/>
        </w:trPr>
        <w:tc>
          <w:tcPr>
            <w:tcW w:w="600" w:type="pct"/>
            <w:tcBorders>
              <w:top w:val="single" w:sz="4" w:space="0" w:color="auto"/>
              <w:left w:val="single" w:sz="4" w:space="0" w:color="auto"/>
              <w:bottom w:val="nil"/>
              <w:right w:val="single" w:sz="4" w:space="0" w:color="auto"/>
            </w:tcBorders>
            <w:shd w:val="clear" w:color="000000" w:fill="2F75B5"/>
            <w:vAlign w:val="center"/>
            <w:hideMark/>
          </w:tcPr>
          <w:p w14:paraId="4323D93D"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Componente</w:t>
            </w:r>
          </w:p>
        </w:tc>
        <w:tc>
          <w:tcPr>
            <w:tcW w:w="670" w:type="pct"/>
            <w:tcBorders>
              <w:top w:val="single" w:sz="4" w:space="0" w:color="auto"/>
              <w:left w:val="nil"/>
              <w:bottom w:val="nil"/>
              <w:right w:val="single" w:sz="4" w:space="0" w:color="auto"/>
            </w:tcBorders>
            <w:shd w:val="clear" w:color="000000" w:fill="2F75B5"/>
            <w:vAlign w:val="center"/>
            <w:hideMark/>
          </w:tcPr>
          <w:p w14:paraId="5151CD01"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Gobierno IDE</w:t>
            </w:r>
          </w:p>
        </w:tc>
        <w:tc>
          <w:tcPr>
            <w:tcW w:w="854" w:type="pct"/>
            <w:tcBorders>
              <w:top w:val="single" w:sz="4" w:space="0" w:color="auto"/>
              <w:left w:val="nil"/>
              <w:bottom w:val="nil"/>
              <w:right w:val="single" w:sz="4" w:space="0" w:color="auto"/>
            </w:tcBorders>
            <w:shd w:val="clear" w:color="000000" w:fill="2F75B5"/>
            <w:vAlign w:val="center"/>
            <w:hideMark/>
          </w:tcPr>
          <w:p w14:paraId="4A328305"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Lineamiento</w:t>
            </w:r>
          </w:p>
        </w:tc>
        <w:tc>
          <w:tcPr>
            <w:tcW w:w="550" w:type="pct"/>
            <w:tcBorders>
              <w:top w:val="single" w:sz="4" w:space="0" w:color="auto"/>
              <w:left w:val="nil"/>
              <w:bottom w:val="nil"/>
              <w:right w:val="single" w:sz="4" w:space="0" w:color="auto"/>
            </w:tcBorders>
            <w:shd w:val="clear" w:color="000000" w:fill="2F75B5"/>
            <w:vAlign w:val="center"/>
            <w:hideMark/>
          </w:tcPr>
          <w:p w14:paraId="0ED920A0"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Vía estratégica ICDE</w:t>
            </w:r>
          </w:p>
        </w:tc>
        <w:tc>
          <w:tcPr>
            <w:tcW w:w="866" w:type="pct"/>
            <w:tcBorders>
              <w:top w:val="single" w:sz="4" w:space="0" w:color="auto"/>
              <w:left w:val="nil"/>
              <w:bottom w:val="nil"/>
              <w:right w:val="single" w:sz="4" w:space="0" w:color="auto"/>
            </w:tcBorders>
            <w:shd w:val="clear" w:color="000000" w:fill="2F75B5"/>
            <w:vAlign w:val="center"/>
            <w:hideMark/>
          </w:tcPr>
          <w:p w14:paraId="3AC54A61"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Criterio de evaluación</w:t>
            </w:r>
          </w:p>
        </w:tc>
        <w:tc>
          <w:tcPr>
            <w:tcW w:w="454" w:type="pct"/>
            <w:tcBorders>
              <w:top w:val="single" w:sz="4" w:space="0" w:color="auto"/>
              <w:left w:val="nil"/>
              <w:bottom w:val="nil"/>
              <w:right w:val="single" w:sz="4" w:space="0" w:color="auto"/>
            </w:tcBorders>
            <w:shd w:val="clear" w:color="000000" w:fill="2F75B5"/>
            <w:vAlign w:val="center"/>
            <w:hideMark/>
          </w:tcPr>
          <w:p w14:paraId="3DC3442E"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 xml:space="preserve">Calificación </w:t>
            </w:r>
          </w:p>
        </w:tc>
        <w:tc>
          <w:tcPr>
            <w:tcW w:w="588" w:type="pct"/>
            <w:tcBorders>
              <w:top w:val="single" w:sz="4" w:space="0" w:color="auto"/>
              <w:left w:val="nil"/>
              <w:bottom w:val="nil"/>
              <w:right w:val="single" w:sz="4" w:space="0" w:color="auto"/>
            </w:tcBorders>
            <w:shd w:val="clear" w:color="000000" w:fill="2F75B5"/>
            <w:vAlign w:val="center"/>
            <w:hideMark/>
          </w:tcPr>
          <w:p w14:paraId="071B637E"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Calificación total componente</w:t>
            </w:r>
          </w:p>
        </w:tc>
        <w:tc>
          <w:tcPr>
            <w:tcW w:w="418" w:type="pct"/>
            <w:tcBorders>
              <w:top w:val="single" w:sz="4" w:space="0" w:color="auto"/>
              <w:left w:val="nil"/>
              <w:bottom w:val="nil"/>
              <w:right w:val="single" w:sz="4" w:space="0" w:color="auto"/>
            </w:tcBorders>
            <w:shd w:val="clear" w:color="000000" w:fill="2F75B5"/>
            <w:vAlign w:val="center"/>
            <w:hideMark/>
          </w:tcPr>
          <w:p w14:paraId="40C496E4"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Nivel</w:t>
            </w:r>
          </w:p>
        </w:tc>
      </w:tr>
      <w:tr w:rsidR="0002530A" w:rsidRPr="00B5788E" w14:paraId="42DCEFF5" w14:textId="77777777" w:rsidTr="00F21593">
        <w:trPr>
          <w:trHeight w:val="900"/>
        </w:trPr>
        <w:tc>
          <w:tcPr>
            <w:tcW w:w="600" w:type="pct"/>
            <w:vMerge w:val="restart"/>
            <w:tcBorders>
              <w:top w:val="single" w:sz="8" w:space="0" w:color="auto"/>
              <w:left w:val="single" w:sz="8" w:space="0" w:color="auto"/>
              <w:bottom w:val="single" w:sz="8" w:space="0" w:color="000000"/>
              <w:right w:val="single" w:sz="4" w:space="0" w:color="auto"/>
            </w:tcBorders>
            <w:shd w:val="clear" w:color="000000" w:fill="DDEBF7"/>
            <w:vAlign w:val="center"/>
            <w:hideMark/>
          </w:tcPr>
          <w:p w14:paraId="5A80A79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Comunidad</w:t>
            </w:r>
          </w:p>
        </w:tc>
        <w:tc>
          <w:tcPr>
            <w:tcW w:w="670" w:type="pct"/>
            <w:tcBorders>
              <w:top w:val="single" w:sz="8" w:space="0" w:color="auto"/>
              <w:left w:val="nil"/>
              <w:bottom w:val="single" w:sz="4" w:space="0" w:color="auto"/>
              <w:right w:val="single" w:sz="4" w:space="0" w:color="auto"/>
            </w:tcBorders>
            <w:shd w:val="clear" w:color="000000" w:fill="DDEBF7"/>
            <w:vAlign w:val="center"/>
            <w:hideMark/>
          </w:tcPr>
          <w:p w14:paraId="14AA75A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Modelo funcional</w:t>
            </w:r>
          </w:p>
        </w:tc>
        <w:tc>
          <w:tcPr>
            <w:tcW w:w="854" w:type="pct"/>
            <w:tcBorders>
              <w:top w:val="single" w:sz="8" w:space="0" w:color="auto"/>
              <w:left w:val="nil"/>
              <w:bottom w:val="single" w:sz="4" w:space="0" w:color="auto"/>
              <w:right w:val="single" w:sz="4" w:space="0" w:color="auto"/>
            </w:tcBorders>
            <w:shd w:val="clear" w:color="000000" w:fill="DDEBF7"/>
            <w:vAlign w:val="center"/>
            <w:hideMark/>
          </w:tcPr>
          <w:p w14:paraId="6A70055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4.1. Modelo funcional federado</w:t>
            </w:r>
          </w:p>
        </w:tc>
        <w:tc>
          <w:tcPr>
            <w:tcW w:w="550" w:type="pct"/>
            <w:tcBorders>
              <w:top w:val="single" w:sz="8" w:space="0" w:color="auto"/>
              <w:left w:val="nil"/>
              <w:bottom w:val="single" w:sz="4" w:space="0" w:color="auto"/>
              <w:right w:val="single" w:sz="4" w:space="0" w:color="auto"/>
            </w:tcBorders>
            <w:shd w:val="clear" w:color="000000" w:fill="DDEBF7"/>
            <w:vAlign w:val="center"/>
            <w:hideMark/>
          </w:tcPr>
          <w:p w14:paraId="6689E8F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single" w:sz="8" w:space="0" w:color="auto"/>
              <w:left w:val="nil"/>
              <w:bottom w:val="single" w:sz="4" w:space="0" w:color="auto"/>
              <w:right w:val="single" w:sz="4" w:space="0" w:color="auto"/>
            </w:tcBorders>
            <w:shd w:val="clear" w:color="000000" w:fill="DDEBF7"/>
            <w:vAlign w:val="center"/>
            <w:hideMark/>
          </w:tcPr>
          <w:p w14:paraId="53BB506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Nodo activo integrado a la IDE Orinoquia, disponiendo servicios web geográficos</w:t>
            </w:r>
          </w:p>
        </w:tc>
        <w:tc>
          <w:tcPr>
            <w:tcW w:w="454" w:type="pct"/>
            <w:tcBorders>
              <w:top w:val="single" w:sz="8" w:space="0" w:color="auto"/>
              <w:left w:val="nil"/>
              <w:bottom w:val="single" w:sz="4" w:space="0" w:color="auto"/>
              <w:right w:val="single" w:sz="4" w:space="0" w:color="auto"/>
            </w:tcBorders>
            <w:shd w:val="clear" w:color="000000" w:fill="DDEBF7"/>
            <w:vAlign w:val="center"/>
            <w:hideMark/>
          </w:tcPr>
          <w:p w14:paraId="540959B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val="restart"/>
            <w:tcBorders>
              <w:top w:val="single" w:sz="8" w:space="0" w:color="auto"/>
              <w:left w:val="single" w:sz="4" w:space="0" w:color="auto"/>
              <w:bottom w:val="single" w:sz="8" w:space="0" w:color="000000"/>
              <w:right w:val="single" w:sz="4" w:space="0" w:color="auto"/>
            </w:tcBorders>
            <w:shd w:val="clear" w:color="000000" w:fill="DDEBF7"/>
            <w:vAlign w:val="center"/>
            <w:hideMark/>
          </w:tcPr>
          <w:p w14:paraId="05C46FF8"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12</w:t>
            </w:r>
          </w:p>
        </w:tc>
        <w:tc>
          <w:tcPr>
            <w:tcW w:w="418" w:type="pct"/>
            <w:vMerge w:val="restart"/>
            <w:tcBorders>
              <w:top w:val="single" w:sz="8" w:space="0" w:color="auto"/>
              <w:left w:val="single" w:sz="4" w:space="0" w:color="auto"/>
              <w:bottom w:val="single" w:sz="8" w:space="0" w:color="000000"/>
              <w:right w:val="single" w:sz="8" w:space="0" w:color="auto"/>
            </w:tcBorders>
            <w:shd w:val="clear" w:color="000000" w:fill="DDEBF7"/>
            <w:vAlign w:val="center"/>
            <w:hideMark/>
          </w:tcPr>
          <w:p w14:paraId="5C083B6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Avanzado</w:t>
            </w:r>
          </w:p>
        </w:tc>
      </w:tr>
      <w:tr w:rsidR="0002530A" w:rsidRPr="00B5788E" w14:paraId="4ADF369C" w14:textId="77777777" w:rsidTr="00F21593">
        <w:trPr>
          <w:trHeight w:val="9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30EE73A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46D7ABD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Armonización, sinergias y </w:t>
            </w:r>
            <w:proofErr w:type="spellStart"/>
            <w:r w:rsidRPr="00B5788E">
              <w:rPr>
                <w:rFonts w:eastAsia="Times New Roman" w:cstheme="minorHAnsi"/>
                <w:color w:val="000000"/>
                <w:sz w:val="20"/>
                <w:szCs w:val="20"/>
                <w:lang w:eastAsia="es-CO"/>
              </w:rPr>
              <w:t>co</w:t>
            </w:r>
            <w:proofErr w:type="spellEnd"/>
            <w:r w:rsidRPr="00B5788E">
              <w:rPr>
                <w:rFonts w:eastAsia="Times New Roman" w:cstheme="minorHAnsi"/>
                <w:color w:val="000000"/>
                <w:sz w:val="20"/>
                <w:szCs w:val="20"/>
                <w:lang w:eastAsia="es-CO"/>
              </w:rPr>
              <w:t xml:space="preserve"> – creación</w:t>
            </w:r>
          </w:p>
        </w:tc>
        <w:tc>
          <w:tcPr>
            <w:tcW w:w="854" w:type="pct"/>
            <w:tcBorders>
              <w:top w:val="nil"/>
              <w:left w:val="nil"/>
              <w:bottom w:val="single" w:sz="4" w:space="0" w:color="auto"/>
              <w:right w:val="single" w:sz="4" w:space="0" w:color="auto"/>
            </w:tcBorders>
            <w:shd w:val="clear" w:color="000000" w:fill="DDEBF7"/>
            <w:vAlign w:val="center"/>
            <w:hideMark/>
          </w:tcPr>
          <w:p w14:paraId="5AE8B06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4.2.1. Integración con otras IDE</w:t>
            </w:r>
          </w:p>
        </w:tc>
        <w:tc>
          <w:tcPr>
            <w:tcW w:w="550" w:type="pct"/>
            <w:tcBorders>
              <w:top w:val="nil"/>
              <w:left w:val="nil"/>
              <w:bottom w:val="single" w:sz="4" w:space="0" w:color="auto"/>
              <w:right w:val="single" w:sz="4" w:space="0" w:color="auto"/>
            </w:tcBorders>
            <w:shd w:val="clear" w:color="000000" w:fill="DDEBF7"/>
            <w:vAlign w:val="center"/>
            <w:hideMark/>
          </w:tcPr>
          <w:p w14:paraId="2BC4099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1AB13CE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Nodo activo integrado a la ICDE, SNUIRA y/o SIAC, disponiendo servicios web geográficos</w:t>
            </w:r>
          </w:p>
        </w:tc>
        <w:tc>
          <w:tcPr>
            <w:tcW w:w="454" w:type="pct"/>
            <w:tcBorders>
              <w:top w:val="nil"/>
              <w:left w:val="nil"/>
              <w:bottom w:val="single" w:sz="4" w:space="0" w:color="auto"/>
              <w:right w:val="single" w:sz="4" w:space="0" w:color="auto"/>
            </w:tcBorders>
            <w:shd w:val="clear" w:color="000000" w:fill="DDEBF7"/>
            <w:vAlign w:val="center"/>
            <w:hideMark/>
          </w:tcPr>
          <w:p w14:paraId="1C7A293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58CA8E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50398CE6"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76BDB577" w14:textId="77777777" w:rsidTr="00F21593">
        <w:trPr>
          <w:trHeight w:val="15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03EDD7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36C2A2B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63E98F8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4.2.2. Alineación con políticas nacionales, sectoriales y territoriales</w:t>
            </w:r>
          </w:p>
        </w:tc>
        <w:tc>
          <w:tcPr>
            <w:tcW w:w="550" w:type="pct"/>
            <w:tcBorders>
              <w:top w:val="nil"/>
              <w:left w:val="nil"/>
              <w:bottom w:val="single" w:sz="4" w:space="0" w:color="auto"/>
              <w:right w:val="single" w:sz="4" w:space="0" w:color="auto"/>
            </w:tcBorders>
            <w:shd w:val="clear" w:color="000000" w:fill="DDEBF7"/>
            <w:vAlign w:val="center"/>
            <w:hideMark/>
          </w:tcPr>
          <w:p w14:paraId="12337B8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5C174D0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Armonización con los lineamientos y políticas de información geográfica de los niveles nacional, sectorial y territorial</w:t>
            </w:r>
          </w:p>
        </w:tc>
        <w:tc>
          <w:tcPr>
            <w:tcW w:w="454" w:type="pct"/>
            <w:tcBorders>
              <w:top w:val="nil"/>
              <w:left w:val="nil"/>
              <w:bottom w:val="single" w:sz="4" w:space="0" w:color="auto"/>
              <w:right w:val="single" w:sz="4" w:space="0" w:color="auto"/>
            </w:tcBorders>
            <w:shd w:val="clear" w:color="000000" w:fill="DDEBF7"/>
            <w:vAlign w:val="center"/>
            <w:hideMark/>
          </w:tcPr>
          <w:p w14:paraId="04F1DA1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D49273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0A72F21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0FC44257" w14:textId="77777777" w:rsidTr="00F21593">
        <w:trPr>
          <w:trHeight w:val="97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6E78C0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5BF363F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234F1E3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4.2.3. Co – creación</w:t>
            </w:r>
          </w:p>
        </w:tc>
        <w:tc>
          <w:tcPr>
            <w:tcW w:w="550" w:type="pct"/>
            <w:tcBorders>
              <w:top w:val="nil"/>
              <w:left w:val="nil"/>
              <w:bottom w:val="single" w:sz="4" w:space="0" w:color="auto"/>
              <w:right w:val="single" w:sz="4" w:space="0" w:color="auto"/>
            </w:tcBorders>
            <w:shd w:val="clear" w:color="000000" w:fill="DDEBF7"/>
            <w:vAlign w:val="center"/>
            <w:hideMark/>
          </w:tcPr>
          <w:p w14:paraId="2D475796"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4F7D808" w14:textId="77777777" w:rsidR="00B5788E" w:rsidRPr="00B5788E" w:rsidRDefault="00B5788E" w:rsidP="00B5788E">
            <w:pPr>
              <w:spacing w:after="0" w:line="240" w:lineRule="auto"/>
              <w:rPr>
                <w:rFonts w:eastAsia="Times New Roman" w:cstheme="minorHAnsi"/>
                <w:color w:val="000000"/>
                <w:sz w:val="20"/>
                <w:szCs w:val="20"/>
                <w:lang w:eastAsia="es-CO"/>
              </w:rPr>
            </w:pP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en las estrategias que fomenten la </w:t>
            </w:r>
            <w:proofErr w:type="spellStart"/>
            <w:r w:rsidRPr="00B5788E">
              <w:rPr>
                <w:rFonts w:eastAsia="Times New Roman" w:cstheme="minorHAnsi"/>
                <w:color w:val="000000"/>
                <w:sz w:val="20"/>
                <w:szCs w:val="20"/>
                <w:lang w:eastAsia="es-CO"/>
              </w:rPr>
              <w:t>co</w:t>
            </w:r>
            <w:proofErr w:type="spellEnd"/>
            <w:r w:rsidRPr="00B5788E">
              <w:rPr>
                <w:rFonts w:eastAsia="Times New Roman" w:cstheme="minorHAnsi"/>
                <w:color w:val="000000"/>
                <w:sz w:val="20"/>
                <w:szCs w:val="20"/>
                <w:lang w:eastAsia="es-CO"/>
              </w:rPr>
              <w:t xml:space="preserve"> - creación y trabajo conjunto</w:t>
            </w:r>
          </w:p>
        </w:tc>
        <w:tc>
          <w:tcPr>
            <w:tcW w:w="454" w:type="pct"/>
            <w:tcBorders>
              <w:top w:val="nil"/>
              <w:left w:val="nil"/>
              <w:bottom w:val="single" w:sz="4" w:space="0" w:color="auto"/>
              <w:right w:val="single" w:sz="4" w:space="0" w:color="auto"/>
            </w:tcBorders>
            <w:shd w:val="clear" w:color="000000" w:fill="DDEBF7"/>
            <w:vAlign w:val="center"/>
            <w:hideMark/>
          </w:tcPr>
          <w:p w14:paraId="532769C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2A11939E"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F58E132"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C8A6C9D" w14:textId="77777777" w:rsidTr="00F21593">
        <w:trPr>
          <w:trHeight w:val="15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731AAC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4772078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000000" w:fill="DDEBF7"/>
            <w:vAlign w:val="center"/>
            <w:hideMark/>
          </w:tcPr>
          <w:p w14:paraId="7C96F77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4.3.1. Aportar al diagnóstico, el monitoreo y seguimiento al ciclo de vida de la información geográfica </w:t>
            </w:r>
          </w:p>
        </w:tc>
        <w:tc>
          <w:tcPr>
            <w:tcW w:w="550" w:type="pct"/>
            <w:tcBorders>
              <w:top w:val="nil"/>
              <w:left w:val="nil"/>
              <w:bottom w:val="single" w:sz="4" w:space="0" w:color="auto"/>
              <w:right w:val="single" w:sz="4" w:space="0" w:color="auto"/>
            </w:tcBorders>
            <w:shd w:val="clear" w:color="000000" w:fill="DDEBF7"/>
            <w:vAlign w:val="center"/>
            <w:hideMark/>
          </w:tcPr>
          <w:p w14:paraId="469F957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7337154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Diligenciamiento de los instrumentos de diagnóstico establecidos por la IDE</w:t>
            </w:r>
          </w:p>
        </w:tc>
        <w:tc>
          <w:tcPr>
            <w:tcW w:w="454" w:type="pct"/>
            <w:tcBorders>
              <w:top w:val="nil"/>
              <w:left w:val="nil"/>
              <w:bottom w:val="single" w:sz="4" w:space="0" w:color="auto"/>
              <w:right w:val="single" w:sz="4" w:space="0" w:color="auto"/>
            </w:tcBorders>
            <w:shd w:val="clear" w:color="000000" w:fill="DDEBF7"/>
            <w:vAlign w:val="center"/>
            <w:hideMark/>
          </w:tcPr>
          <w:p w14:paraId="233762F0"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EDB62A3"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6163CBB3"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6758CFC" w14:textId="77777777" w:rsidTr="00F21593">
        <w:trPr>
          <w:trHeight w:val="1013"/>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575B40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3F88471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6A1BE90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4.3.2. Participar activamente en la armonización e integración de diferentes fuentes de información</w:t>
            </w:r>
          </w:p>
        </w:tc>
        <w:tc>
          <w:tcPr>
            <w:tcW w:w="550" w:type="pct"/>
            <w:tcBorders>
              <w:top w:val="nil"/>
              <w:left w:val="nil"/>
              <w:bottom w:val="single" w:sz="4" w:space="0" w:color="auto"/>
              <w:right w:val="single" w:sz="4" w:space="0" w:color="auto"/>
            </w:tcBorders>
            <w:shd w:val="clear" w:color="000000" w:fill="DDEBF7"/>
            <w:vAlign w:val="center"/>
            <w:hideMark/>
          </w:tcPr>
          <w:p w14:paraId="4BC7FA8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51E1E07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Aporte a la armonización e integración de diferentes fuentes de información</w:t>
            </w:r>
          </w:p>
        </w:tc>
        <w:tc>
          <w:tcPr>
            <w:tcW w:w="454" w:type="pct"/>
            <w:tcBorders>
              <w:top w:val="nil"/>
              <w:left w:val="nil"/>
              <w:bottom w:val="single" w:sz="4" w:space="0" w:color="auto"/>
              <w:right w:val="single" w:sz="4" w:space="0" w:color="auto"/>
            </w:tcBorders>
            <w:shd w:val="clear" w:color="000000" w:fill="DDEBF7"/>
            <w:vAlign w:val="center"/>
            <w:hideMark/>
          </w:tcPr>
          <w:p w14:paraId="616DC2A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AD2213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A5127EC"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DDAC6F9" w14:textId="77777777" w:rsidTr="00F21593">
        <w:trPr>
          <w:trHeight w:val="161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36AE69F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5C23774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7A3BD2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4.3.3. Promover el uso y apropiación de los productos de información, el conocimiento y la experiencia generados en la IDE Orinoquia</w:t>
            </w:r>
          </w:p>
        </w:tc>
        <w:tc>
          <w:tcPr>
            <w:tcW w:w="550" w:type="pct"/>
            <w:tcBorders>
              <w:top w:val="nil"/>
              <w:left w:val="nil"/>
              <w:bottom w:val="single" w:sz="4" w:space="0" w:color="auto"/>
              <w:right w:val="single" w:sz="4" w:space="0" w:color="auto"/>
            </w:tcBorders>
            <w:shd w:val="clear" w:color="000000" w:fill="DDEBF7"/>
            <w:vAlign w:val="center"/>
            <w:hideMark/>
          </w:tcPr>
          <w:p w14:paraId="3F9B68C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Fortalecimiento de capacidades</w:t>
            </w:r>
          </w:p>
        </w:tc>
        <w:tc>
          <w:tcPr>
            <w:tcW w:w="866" w:type="pct"/>
            <w:tcBorders>
              <w:top w:val="nil"/>
              <w:left w:val="nil"/>
              <w:bottom w:val="single" w:sz="4" w:space="0" w:color="auto"/>
              <w:right w:val="single" w:sz="4" w:space="0" w:color="auto"/>
            </w:tcBorders>
            <w:shd w:val="clear" w:color="000000" w:fill="DDEBF7"/>
            <w:vAlign w:val="center"/>
            <w:hideMark/>
          </w:tcPr>
          <w:p w14:paraId="480EEF8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Uso y apropiación de los productos de información, el conocimiento y la experiencia generados en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000732E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2F39B31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5398895E"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0225E78" w14:textId="77777777" w:rsidTr="00F21593">
        <w:trPr>
          <w:trHeight w:val="733"/>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D10008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8" w:space="0" w:color="000000"/>
              <w:right w:val="single" w:sz="4" w:space="0" w:color="auto"/>
            </w:tcBorders>
            <w:shd w:val="clear" w:color="000000" w:fill="DDEBF7"/>
            <w:vAlign w:val="center"/>
            <w:hideMark/>
          </w:tcPr>
          <w:p w14:paraId="19F1B64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Sostenibilidad, continuidad y mantenimiento de la IDE</w:t>
            </w:r>
          </w:p>
        </w:tc>
        <w:tc>
          <w:tcPr>
            <w:tcW w:w="854" w:type="pct"/>
            <w:tcBorders>
              <w:top w:val="nil"/>
              <w:left w:val="nil"/>
              <w:bottom w:val="single" w:sz="4" w:space="0" w:color="auto"/>
              <w:right w:val="single" w:sz="4" w:space="0" w:color="auto"/>
            </w:tcBorders>
            <w:shd w:val="clear" w:color="000000" w:fill="DDEBF7"/>
            <w:vAlign w:val="center"/>
            <w:hideMark/>
          </w:tcPr>
          <w:p w14:paraId="68EA9D4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4.4.1. Formalización de la IDE en instrumentos institucionales</w:t>
            </w:r>
          </w:p>
        </w:tc>
        <w:tc>
          <w:tcPr>
            <w:tcW w:w="550" w:type="pct"/>
            <w:tcBorders>
              <w:top w:val="nil"/>
              <w:left w:val="nil"/>
              <w:bottom w:val="single" w:sz="4" w:space="0" w:color="auto"/>
              <w:right w:val="single" w:sz="4" w:space="0" w:color="auto"/>
            </w:tcBorders>
            <w:shd w:val="clear" w:color="000000" w:fill="DDEBF7"/>
            <w:vAlign w:val="center"/>
            <w:hideMark/>
          </w:tcPr>
          <w:p w14:paraId="0BA0A4A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CDA72A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La IDE Orinoquia se incorpora en instrumentos institucionales</w:t>
            </w:r>
          </w:p>
        </w:tc>
        <w:tc>
          <w:tcPr>
            <w:tcW w:w="454" w:type="pct"/>
            <w:tcBorders>
              <w:top w:val="nil"/>
              <w:left w:val="nil"/>
              <w:bottom w:val="single" w:sz="4" w:space="0" w:color="auto"/>
              <w:right w:val="single" w:sz="4" w:space="0" w:color="auto"/>
            </w:tcBorders>
            <w:shd w:val="clear" w:color="000000" w:fill="DDEBF7"/>
            <w:vAlign w:val="center"/>
            <w:hideMark/>
          </w:tcPr>
          <w:p w14:paraId="536DBA3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38E0E13"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6BBEC1EC"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525F1CE0" w14:textId="77777777" w:rsidTr="00F21593">
        <w:trPr>
          <w:trHeight w:val="162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118ECC15"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2E37F4B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33B47F2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4.4.2. Seguimiento a la gestión, avances y resultados de la IDE</w:t>
            </w:r>
          </w:p>
        </w:tc>
        <w:tc>
          <w:tcPr>
            <w:tcW w:w="550" w:type="pct"/>
            <w:tcBorders>
              <w:top w:val="nil"/>
              <w:left w:val="nil"/>
              <w:bottom w:val="single" w:sz="4" w:space="0" w:color="auto"/>
              <w:right w:val="single" w:sz="4" w:space="0" w:color="auto"/>
            </w:tcBorders>
            <w:shd w:val="clear" w:color="000000" w:fill="DDEBF7"/>
            <w:vAlign w:val="center"/>
            <w:hideMark/>
          </w:tcPr>
          <w:p w14:paraId="2E7DDC9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D858C1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Seguimiento a la gestión, avances y resultados del desarrollo de los componentes de la IDE en la </w:t>
            </w:r>
            <w:proofErr w:type="spellStart"/>
            <w:r w:rsidRPr="00B5788E">
              <w:rPr>
                <w:rFonts w:eastAsia="Times New Roman" w:cstheme="minorHAnsi"/>
                <w:color w:val="000000"/>
                <w:sz w:val="20"/>
                <w:szCs w:val="20"/>
                <w:lang w:eastAsia="es-CO"/>
              </w:rPr>
              <w:t>institucion</w:t>
            </w:r>
            <w:proofErr w:type="spellEnd"/>
            <w:r w:rsidRPr="00B5788E">
              <w:rPr>
                <w:rFonts w:eastAsia="Times New Roman" w:cstheme="minorHAnsi"/>
                <w:color w:val="000000"/>
                <w:sz w:val="20"/>
                <w:szCs w:val="20"/>
                <w:lang w:eastAsia="es-CO"/>
              </w:rPr>
              <w:t xml:space="preserve"> / entidad territorial</w:t>
            </w:r>
          </w:p>
        </w:tc>
        <w:tc>
          <w:tcPr>
            <w:tcW w:w="454" w:type="pct"/>
            <w:tcBorders>
              <w:top w:val="nil"/>
              <w:left w:val="nil"/>
              <w:bottom w:val="single" w:sz="4" w:space="0" w:color="auto"/>
              <w:right w:val="single" w:sz="4" w:space="0" w:color="auto"/>
            </w:tcBorders>
            <w:shd w:val="clear" w:color="000000" w:fill="DDEBF7"/>
            <w:vAlign w:val="center"/>
            <w:hideMark/>
          </w:tcPr>
          <w:p w14:paraId="775D11E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884647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1A0F2730"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F5F8862" w14:textId="77777777" w:rsidTr="00F21593">
        <w:trPr>
          <w:trHeight w:val="446"/>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25E39F4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28635CB0"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06E78E4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4.4.3. Compromiso, </w:t>
            </w: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y propositiva en torno a la IDE y al uso de la información geográfica </w:t>
            </w:r>
            <w:r w:rsidRPr="00B5788E">
              <w:rPr>
                <w:rFonts w:eastAsia="Times New Roman" w:cstheme="minorHAnsi"/>
                <w:color w:val="000000"/>
                <w:sz w:val="20"/>
                <w:szCs w:val="20"/>
                <w:lang w:eastAsia="es-CO"/>
              </w:rPr>
              <w:lastRenderedPageBreak/>
              <w:t>para la toma de decisiones</w:t>
            </w:r>
          </w:p>
        </w:tc>
        <w:tc>
          <w:tcPr>
            <w:tcW w:w="550" w:type="pct"/>
            <w:tcBorders>
              <w:top w:val="nil"/>
              <w:left w:val="nil"/>
              <w:bottom w:val="single" w:sz="4" w:space="0" w:color="auto"/>
              <w:right w:val="single" w:sz="4" w:space="0" w:color="auto"/>
            </w:tcBorders>
            <w:shd w:val="clear" w:color="000000" w:fill="DDEBF7"/>
            <w:vAlign w:val="center"/>
            <w:hideMark/>
          </w:tcPr>
          <w:p w14:paraId="7C48FD9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lastRenderedPageBreak/>
              <w:t>Gobernanza</w:t>
            </w:r>
          </w:p>
        </w:tc>
        <w:tc>
          <w:tcPr>
            <w:tcW w:w="866" w:type="pct"/>
            <w:tcBorders>
              <w:top w:val="nil"/>
              <w:left w:val="nil"/>
              <w:bottom w:val="single" w:sz="4" w:space="0" w:color="auto"/>
              <w:right w:val="single" w:sz="4" w:space="0" w:color="auto"/>
            </w:tcBorders>
            <w:shd w:val="clear" w:color="000000" w:fill="DDEBF7"/>
            <w:vAlign w:val="center"/>
            <w:hideMark/>
          </w:tcPr>
          <w:p w14:paraId="1734BF7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y compromiso con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5DA190E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A406D2C"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34A8EB81"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D4549C7" w14:textId="77777777" w:rsidTr="00F21593">
        <w:trPr>
          <w:trHeight w:val="1124"/>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1EFFED3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5B3D54F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AF161B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4.4.4. Difusión constante, dando a conocer los avances y resultados de la IDE Orinoquia </w:t>
            </w:r>
          </w:p>
        </w:tc>
        <w:tc>
          <w:tcPr>
            <w:tcW w:w="550" w:type="pct"/>
            <w:tcBorders>
              <w:top w:val="nil"/>
              <w:left w:val="nil"/>
              <w:bottom w:val="single" w:sz="4" w:space="0" w:color="auto"/>
              <w:right w:val="single" w:sz="4" w:space="0" w:color="auto"/>
            </w:tcBorders>
            <w:shd w:val="clear" w:color="000000" w:fill="DDEBF7"/>
            <w:vAlign w:val="center"/>
            <w:hideMark/>
          </w:tcPr>
          <w:p w14:paraId="793EAF7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Comunicación</w:t>
            </w:r>
          </w:p>
        </w:tc>
        <w:tc>
          <w:tcPr>
            <w:tcW w:w="866" w:type="pct"/>
            <w:tcBorders>
              <w:top w:val="nil"/>
              <w:left w:val="nil"/>
              <w:bottom w:val="single" w:sz="4" w:space="0" w:color="auto"/>
              <w:right w:val="single" w:sz="4" w:space="0" w:color="auto"/>
            </w:tcBorders>
            <w:shd w:val="clear" w:color="000000" w:fill="DDEBF7"/>
            <w:vAlign w:val="center"/>
            <w:hideMark/>
          </w:tcPr>
          <w:p w14:paraId="74DDC64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Aportar y participar en la difusión de la IDE, conforme a los canales y recursos institucionales con los que cuente</w:t>
            </w:r>
          </w:p>
        </w:tc>
        <w:tc>
          <w:tcPr>
            <w:tcW w:w="454" w:type="pct"/>
            <w:tcBorders>
              <w:top w:val="nil"/>
              <w:left w:val="nil"/>
              <w:bottom w:val="single" w:sz="4" w:space="0" w:color="auto"/>
              <w:right w:val="single" w:sz="4" w:space="0" w:color="auto"/>
            </w:tcBorders>
            <w:shd w:val="clear" w:color="000000" w:fill="DDEBF7"/>
            <w:vAlign w:val="center"/>
            <w:hideMark/>
          </w:tcPr>
          <w:p w14:paraId="7B0CD3EE"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62B439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34CC50D2"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51AF907C" w14:textId="77777777" w:rsidTr="00F21593">
        <w:trPr>
          <w:trHeight w:val="884"/>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062C27B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66FB8751"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A831C5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4.4.5. Espacios de coordinación semestrales</w:t>
            </w:r>
          </w:p>
        </w:tc>
        <w:tc>
          <w:tcPr>
            <w:tcW w:w="550" w:type="pct"/>
            <w:tcBorders>
              <w:top w:val="nil"/>
              <w:left w:val="nil"/>
              <w:bottom w:val="single" w:sz="4" w:space="0" w:color="auto"/>
              <w:right w:val="single" w:sz="4" w:space="0" w:color="auto"/>
            </w:tcBorders>
            <w:shd w:val="clear" w:color="000000" w:fill="DDEBF7"/>
            <w:vAlign w:val="center"/>
            <w:hideMark/>
          </w:tcPr>
          <w:p w14:paraId="72E347B6"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144318F7" w14:textId="77777777" w:rsidR="00B5788E" w:rsidRPr="00B5788E" w:rsidRDefault="00B5788E" w:rsidP="00B5788E">
            <w:pPr>
              <w:spacing w:after="0" w:line="240" w:lineRule="auto"/>
              <w:rPr>
                <w:rFonts w:eastAsia="Times New Roman" w:cstheme="minorHAnsi"/>
                <w:color w:val="000000"/>
                <w:sz w:val="20"/>
                <w:szCs w:val="20"/>
                <w:lang w:eastAsia="es-CO"/>
              </w:rPr>
            </w:pP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en los espacios de coordinación de la IDE Orinoquia, a los que la entidad sea convocada</w:t>
            </w:r>
          </w:p>
        </w:tc>
        <w:tc>
          <w:tcPr>
            <w:tcW w:w="454" w:type="pct"/>
            <w:tcBorders>
              <w:top w:val="nil"/>
              <w:left w:val="nil"/>
              <w:bottom w:val="single" w:sz="4" w:space="0" w:color="auto"/>
              <w:right w:val="single" w:sz="4" w:space="0" w:color="auto"/>
            </w:tcBorders>
            <w:shd w:val="clear" w:color="000000" w:fill="DDEBF7"/>
            <w:vAlign w:val="center"/>
            <w:hideMark/>
          </w:tcPr>
          <w:p w14:paraId="6D217B58"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885C0F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E4900C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70F7A172" w14:textId="77777777" w:rsidTr="00F21593">
        <w:trPr>
          <w:trHeight w:val="171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5746B5E5"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4EBCEBA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40A9613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4.4.6. Proyectos conjuntos</w:t>
            </w:r>
          </w:p>
        </w:tc>
        <w:tc>
          <w:tcPr>
            <w:tcW w:w="550" w:type="pct"/>
            <w:tcBorders>
              <w:top w:val="nil"/>
              <w:left w:val="nil"/>
              <w:bottom w:val="single" w:sz="4" w:space="0" w:color="auto"/>
              <w:right w:val="single" w:sz="4" w:space="0" w:color="auto"/>
            </w:tcBorders>
            <w:shd w:val="clear" w:color="000000" w:fill="DDEBF7"/>
            <w:vAlign w:val="center"/>
            <w:hideMark/>
          </w:tcPr>
          <w:p w14:paraId="3D03B5B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525E86B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en proyectos en el marco de la IDE Orinoquia, a partir de objetivos comunes con un impacto regional y con beneficio institucional</w:t>
            </w:r>
          </w:p>
        </w:tc>
        <w:tc>
          <w:tcPr>
            <w:tcW w:w="454" w:type="pct"/>
            <w:tcBorders>
              <w:top w:val="nil"/>
              <w:left w:val="nil"/>
              <w:bottom w:val="single" w:sz="4" w:space="0" w:color="auto"/>
              <w:right w:val="single" w:sz="4" w:space="0" w:color="auto"/>
            </w:tcBorders>
            <w:shd w:val="clear" w:color="000000" w:fill="DDEBF7"/>
            <w:vAlign w:val="center"/>
            <w:hideMark/>
          </w:tcPr>
          <w:p w14:paraId="0F640463"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0B0909E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4CCD440"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3E4C9698" w14:textId="77777777" w:rsidTr="00F21593">
        <w:trPr>
          <w:trHeight w:val="181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6F9788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0B92362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hideMark/>
          </w:tcPr>
          <w:p w14:paraId="03343ED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4.4.7. Alianzas estratégicas</w:t>
            </w:r>
          </w:p>
        </w:tc>
        <w:tc>
          <w:tcPr>
            <w:tcW w:w="550" w:type="pct"/>
            <w:tcBorders>
              <w:top w:val="nil"/>
              <w:left w:val="nil"/>
              <w:bottom w:val="single" w:sz="8" w:space="0" w:color="auto"/>
              <w:right w:val="single" w:sz="4" w:space="0" w:color="auto"/>
            </w:tcBorders>
            <w:shd w:val="clear" w:color="000000" w:fill="DDEBF7"/>
            <w:vAlign w:val="center"/>
            <w:hideMark/>
          </w:tcPr>
          <w:p w14:paraId="065BEC0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8" w:space="0" w:color="auto"/>
              <w:right w:val="single" w:sz="4" w:space="0" w:color="auto"/>
            </w:tcBorders>
            <w:shd w:val="clear" w:color="000000" w:fill="DDEBF7"/>
            <w:vAlign w:val="center"/>
            <w:hideMark/>
          </w:tcPr>
          <w:p w14:paraId="0F7A1F7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y gestión de alianzas estratégicas con entidades que puedan apoyar técnica, tecnológica y financieramente a la IDE regional</w:t>
            </w:r>
          </w:p>
        </w:tc>
        <w:tc>
          <w:tcPr>
            <w:tcW w:w="454" w:type="pct"/>
            <w:tcBorders>
              <w:top w:val="nil"/>
              <w:left w:val="nil"/>
              <w:bottom w:val="single" w:sz="8" w:space="0" w:color="auto"/>
              <w:right w:val="single" w:sz="4" w:space="0" w:color="auto"/>
            </w:tcBorders>
            <w:shd w:val="clear" w:color="000000" w:fill="DDEBF7"/>
            <w:vAlign w:val="center"/>
            <w:hideMark/>
          </w:tcPr>
          <w:p w14:paraId="5B16B433"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10BE32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1016306E"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6EB26E43" w14:textId="77777777" w:rsidTr="00F21593">
        <w:trPr>
          <w:trHeight w:val="1500"/>
        </w:trPr>
        <w:tc>
          <w:tcPr>
            <w:tcW w:w="600" w:type="pct"/>
            <w:vMerge w:val="restart"/>
            <w:tcBorders>
              <w:top w:val="nil"/>
              <w:left w:val="single" w:sz="8" w:space="0" w:color="auto"/>
              <w:bottom w:val="single" w:sz="8" w:space="0" w:color="000000"/>
              <w:right w:val="single" w:sz="4" w:space="0" w:color="auto"/>
            </w:tcBorders>
            <w:shd w:val="clear" w:color="auto" w:fill="auto"/>
            <w:vAlign w:val="center"/>
            <w:hideMark/>
          </w:tcPr>
          <w:p w14:paraId="1B3A2C9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lastRenderedPageBreak/>
              <w:t>Procesos</w:t>
            </w:r>
          </w:p>
        </w:tc>
        <w:tc>
          <w:tcPr>
            <w:tcW w:w="670" w:type="pct"/>
            <w:vMerge w:val="restart"/>
            <w:tcBorders>
              <w:top w:val="nil"/>
              <w:left w:val="single" w:sz="4" w:space="0" w:color="auto"/>
              <w:bottom w:val="single" w:sz="8" w:space="0" w:color="000000"/>
              <w:right w:val="single" w:sz="4" w:space="0" w:color="auto"/>
            </w:tcBorders>
            <w:shd w:val="clear" w:color="auto" w:fill="auto"/>
            <w:vAlign w:val="center"/>
            <w:hideMark/>
          </w:tcPr>
          <w:p w14:paraId="21CE9CB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auto" w:fill="auto"/>
            <w:vAlign w:val="center"/>
            <w:hideMark/>
          </w:tcPr>
          <w:p w14:paraId="0E5EE0D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4.3.4. Identificar y caracterizar los productos de información geográfica a generar, documentando su diseño en la especificación técnica</w:t>
            </w:r>
          </w:p>
        </w:tc>
        <w:tc>
          <w:tcPr>
            <w:tcW w:w="550" w:type="pct"/>
            <w:tcBorders>
              <w:top w:val="nil"/>
              <w:left w:val="nil"/>
              <w:bottom w:val="single" w:sz="4" w:space="0" w:color="auto"/>
              <w:right w:val="single" w:sz="4" w:space="0" w:color="auto"/>
            </w:tcBorders>
            <w:shd w:val="clear" w:color="auto" w:fill="auto"/>
            <w:vAlign w:val="center"/>
            <w:hideMark/>
          </w:tcPr>
          <w:p w14:paraId="68E5439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3E5EF8BC"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Documentación de especificaciones técnicas de los productos de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5C7907F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val="restart"/>
            <w:tcBorders>
              <w:top w:val="nil"/>
              <w:left w:val="single" w:sz="4" w:space="0" w:color="auto"/>
              <w:bottom w:val="single" w:sz="8" w:space="0" w:color="000000"/>
              <w:right w:val="single" w:sz="4" w:space="0" w:color="auto"/>
            </w:tcBorders>
            <w:shd w:val="clear" w:color="auto" w:fill="auto"/>
            <w:vAlign w:val="center"/>
            <w:hideMark/>
          </w:tcPr>
          <w:p w14:paraId="2A331CAB"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3</w:t>
            </w:r>
          </w:p>
        </w:tc>
        <w:tc>
          <w:tcPr>
            <w:tcW w:w="418" w:type="pct"/>
            <w:vMerge w:val="restart"/>
            <w:tcBorders>
              <w:top w:val="nil"/>
              <w:left w:val="single" w:sz="4" w:space="0" w:color="auto"/>
              <w:bottom w:val="single" w:sz="8" w:space="0" w:color="000000"/>
              <w:right w:val="single" w:sz="8" w:space="0" w:color="auto"/>
            </w:tcBorders>
            <w:shd w:val="clear" w:color="auto" w:fill="auto"/>
            <w:vAlign w:val="center"/>
            <w:hideMark/>
          </w:tcPr>
          <w:p w14:paraId="05DF9DB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Intermedio</w:t>
            </w:r>
          </w:p>
        </w:tc>
      </w:tr>
      <w:tr w:rsidR="0002530A" w:rsidRPr="00B5788E" w14:paraId="66F65B5E" w14:textId="77777777" w:rsidTr="00F21593">
        <w:trPr>
          <w:trHeight w:val="1200"/>
        </w:trPr>
        <w:tc>
          <w:tcPr>
            <w:tcW w:w="600" w:type="pct"/>
            <w:vMerge/>
            <w:tcBorders>
              <w:top w:val="nil"/>
              <w:left w:val="single" w:sz="8" w:space="0" w:color="auto"/>
              <w:bottom w:val="single" w:sz="8" w:space="0" w:color="000000"/>
              <w:right w:val="single" w:sz="4" w:space="0" w:color="auto"/>
            </w:tcBorders>
            <w:vAlign w:val="center"/>
            <w:hideMark/>
          </w:tcPr>
          <w:p w14:paraId="4E3CF90C"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42B332E"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58571BD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4.3.5. Llevar a cabo procesos de auditoría y de mejora continua del ciclo de vida de la información geográfica</w:t>
            </w:r>
          </w:p>
        </w:tc>
        <w:tc>
          <w:tcPr>
            <w:tcW w:w="550" w:type="pct"/>
            <w:tcBorders>
              <w:top w:val="nil"/>
              <w:left w:val="nil"/>
              <w:bottom w:val="single" w:sz="4" w:space="0" w:color="auto"/>
              <w:right w:val="single" w:sz="4" w:space="0" w:color="auto"/>
            </w:tcBorders>
            <w:shd w:val="clear" w:color="auto" w:fill="auto"/>
            <w:vAlign w:val="center"/>
            <w:hideMark/>
          </w:tcPr>
          <w:p w14:paraId="20D2EBE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auto" w:fill="auto"/>
            <w:vAlign w:val="center"/>
            <w:hideMark/>
          </w:tcPr>
          <w:p w14:paraId="56B1DC7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Mejora continua del ciclo de vida de la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00643E6B"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nil"/>
              <w:left w:val="single" w:sz="4" w:space="0" w:color="auto"/>
              <w:bottom w:val="single" w:sz="8" w:space="0" w:color="000000"/>
              <w:right w:val="single" w:sz="4" w:space="0" w:color="auto"/>
            </w:tcBorders>
            <w:vAlign w:val="center"/>
            <w:hideMark/>
          </w:tcPr>
          <w:p w14:paraId="20BB394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499151A7"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0454211B" w14:textId="77777777" w:rsidTr="00F21593">
        <w:trPr>
          <w:trHeight w:val="1800"/>
        </w:trPr>
        <w:tc>
          <w:tcPr>
            <w:tcW w:w="600" w:type="pct"/>
            <w:vMerge/>
            <w:tcBorders>
              <w:top w:val="nil"/>
              <w:left w:val="single" w:sz="8" w:space="0" w:color="auto"/>
              <w:bottom w:val="single" w:sz="8" w:space="0" w:color="000000"/>
              <w:right w:val="single" w:sz="4" w:space="0" w:color="auto"/>
            </w:tcBorders>
            <w:vAlign w:val="center"/>
            <w:hideMark/>
          </w:tcPr>
          <w:p w14:paraId="141C0DF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350E7B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21D644A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4.3.6. Realizar y documentar los procesos de evaluación de calidad de los productos de información geográfica, a partir de los criterios definidos en la especificación técnica</w:t>
            </w:r>
          </w:p>
        </w:tc>
        <w:tc>
          <w:tcPr>
            <w:tcW w:w="550" w:type="pct"/>
            <w:tcBorders>
              <w:top w:val="nil"/>
              <w:left w:val="nil"/>
              <w:bottom w:val="single" w:sz="4" w:space="0" w:color="auto"/>
              <w:right w:val="single" w:sz="4" w:space="0" w:color="auto"/>
            </w:tcBorders>
            <w:shd w:val="clear" w:color="auto" w:fill="auto"/>
            <w:vAlign w:val="center"/>
            <w:hideMark/>
          </w:tcPr>
          <w:p w14:paraId="3414871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128F880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Evaluación y documentación de la calidad de la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2763168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1F639DD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4BAB43C8"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374494E3" w14:textId="77777777" w:rsidTr="00F21593">
        <w:trPr>
          <w:trHeight w:val="1800"/>
        </w:trPr>
        <w:tc>
          <w:tcPr>
            <w:tcW w:w="600" w:type="pct"/>
            <w:vMerge/>
            <w:tcBorders>
              <w:top w:val="nil"/>
              <w:left w:val="single" w:sz="8" w:space="0" w:color="auto"/>
              <w:bottom w:val="single" w:sz="8" w:space="0" w:color="000000"/>
              <w:right w:val="single" w:sz="4" w:space="0" w:color="auto"/>
            </w:tcBorders>
            <w:vAlign w:val="center"/>
            <w:hideMark/>
          </w:tcPr>
          <w:p w14:paraId="2A86CD4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07E90D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62872C5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4.3.7. Documentar el metadato de la información geográfica generada, conforme a las plantillas y estándares promovidos por la IDE Orinoquia, en cumplimiento de lo establecido por la ICDE.</w:t>
            </w:r>
          </w:p>
        </w:tc>
        <w:tc>
          <w:tcPr>
            <w:tcW w:w="550" w:type="pct"/>
            <w:tcBorders>
              <w:top w:val="nil"/>
              <w:left w:val="nil"/>
              <w:bottom w:val="single" w:sz="4" w:space="0" w:color="auto"/>
              <w:right w:val="single" w:sz="4" w:space="0" w:color="auto"/>
            </w:tcBorders>
            <w:shd w:val="clear" w:color="auto" w:fill="auto"/>
            <w:vAlign w:val="center"/>
            <w:hideMark/>
          </w:tcPr>
          <w:p w14:paraId="76BE0F0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74545E0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Documentación del metadato de la información geográfica generada</w:t>
            </w:r>
          </w:p>
        </w:tc>
        <w:tc>
          <w:tcPr>
            <w:tcW w:w="454" w:type="pct"/>
            <w:tcBorders>
              <w:top w:val="nil"/>
              <w:left w:val="nil"/>
              <w:bottom w:val="single" w:sz="4" w:space="0" w:color="auto"/>
              <w:right w:val="single" w:sz="4" w:space="0" w:color="auto"/>
            </w:tcBorders>
            <w:shd w:val="clear" w:color="auto" w:fill="auto"/>
            <w:vAlign w:val="center"/>
            <w:hideMark/>
          </w:tcPr>
          <w:p w14:paraId="63A9347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6D4FDE40"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2C0E2F98"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F4BE23B" w14:textId="77777777" w:rsidTr="00F21593">
        <w:trPr>
          <w:trHeight w:val="446"/>
        </w:trPr>
        <w:tc>
          <w:tcPr>
            <w:tcW w:w="600" w:type="pct"/>
            <w:vMerge/>
            <w:tcBorders>
              <w:top w:val="nil"/>
              <w:left w:val="single" w:sz="8" w:space="0" w:color="auto"/>
              <w:bottom w:val="single" w:sz="8" w:space="0" w:color="000000"/>
              <w:right w:val="single" w:sz="4" w:space="0" w:color="auto"/>
            </w:tcBorders>
            <w:vAlign w:val="center"/>
            <w:hideMark/>
          </w:tcPr>
          <w:p w14:paraId="5D10AAE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6379ED2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auto" w:fill="auto"/>
            <w:vAlign w:val="center"/>
            <w:hideMark/>
          </w:tcPr>
          <w:p w14:paraId="578B238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4.3.8. Cumplir con los estándares de información y tecnológicos promovidos por la ICDE y el Ministerio de Tecnologías de la Información y las Comunicaciones – MINTIC, para la publicación, intercambio e interoperabilidad de información geográfica.</w:t>
            </w:r>
          </w:p>
        </w:tc>
        <w:tc>
          <w:tcPr>
            <w:tcW w:w="550" w:type="pct"/>
            <w:tcBorders>
              <w:top w:val="nil"/>
              <w:left w:val="nil"/>
              <w:bottom w:val="single" w:sz="8" w:space="0" w:color="auto"/>
              <w:right w:val="single" w:sz="4" w:space="0" w:color="auto"/>
            </w:tcBorders>
            <w:shd w:val="clear" w:color="auto" w:fill="auto"/>
            <w:vAlign w:val="center"/>
            <w:hideMark/>
          </w:tcPr>
          <w:p w14:paraId="0FDF5E7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8" w:space="0" w:color="auto"/>
              <w:right w:val="single" w:sz="4" w:space="0" w:color="auto"/>
            </w:tcBorders>
            <w:shd w:val="clear" w:color="auto" w:fill="auto"/>
            <w:vAlign w:val="center"/>
            <w:hideMark/>
          </w:tcPr>
          <w:p w14:paraId="0736F1D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Cumplimiento de estándares de información y tecnológicos para la publicación, intercambio e interoperabilidad de información geográfica</w:t>
            </w:r>
          </w:p>
        </w:tc>
        <w:tc>
          <w:tcPr>
            <w:tcW w:w="454" w:type="pct"/>
            <w:tcBorders>
              <w:top w:val="nil"/>
              <w:left w:val="nil"/>
              <w:bottom w:val="single" w:sz="8" w:space="0" w:color="auto"/>
              <w:right w:val="single" w:sz="4" w:space="0" w:color="auto"/>
            </w:tcBorders>
            <w:shd w:val="clear" w:color="auto" w:fill="auto"/>
            <w:vAlign w:val="center"/>
            <w:hideMark/>
          </w:tcPr>
          <w:p w14:paraId="61E78D7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0B2A93A1"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7B6E3DF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783B6C" w:rsidRPr="00B5788E" w14:paraId="0339A2FE" w14:textId="77777777" w:rsidTr="00D86E76">
        <w:trPr>
          <w:trHeight w:val="1200"/>
        </w:trPr>
        <w:tc>
          <w:tcPr>
            <w:tcW w:w="600" w:type="pct"/>
            <w:vMerge w:val="restart"/>
            <w:tcBorders>
              <w:top w:val="nil"/>
              <w:left w:val="single" w:sz="8" w:space="0" w:color="auto"/>
              <w:right w:val="single" w:sz="4" w:space="0" w:color="auto"/>
            </w:tcBorders>
            <w:shd w:val="clear" w:color="000000" w:fill="DDEBF7"/>
            <w:vAlign w:val="center"/>
            <w:hideMark/>
          </w:tcPr>
          <w:p w14:paraId="2D32BF96"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Información geográfica</w:t>
            </w:r>
          </w:p>
        </w:tc>
        <w:tc>
          <w:tcPr>
            <w:tcW w:w="670" w:type="pct"/>
            <w:vMerge w:val="restart"/>
            <w:tcBorders>
              <w:top w:val="nil"/>
              <w:left w:val="single" w:sz="4" w:space="0" w:color="auto"/>
              <w:right w:val="single" w:sz="4" w:space="0" w:color="auto"/>
            </w:tcBorders>
            <w:shd w:val="clear" w:color="000000" w:fill="DDEBF7"/>
            <w:vAlign w:val="center"/>
            <w:hideMark/>
          </w:tcPr>
          <w:p w14:paraId="0EECA248"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000000" w:fill="DDEBF7"/>
            <w:vAlign w:val="center"/>
            <w:hideMark/>
          </w:tcPr>
          <w:p w14:paraId="271A4DE5"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4.3.9. Gestionar, organizar e inventariar la información insumo, conforme a la especificación técnica del producto</w:t>
            </w:r>
          </w:p>
        </w:tc>
        <w:tc>
          <w:tcPr>
            <w:tcW w:w="550" w:type="pct"/>
            <w:tcBorders>
              <w:top w:val="nil"/>
              <w:left w:val="nil"/>
              <w:bottom w:val="single" w:sz="4" w:space="0" w:color="auto"/>
              <w:right w:val="single" w:sz="4" w:space="0" w:color="auto"/>
            </w:tcBorders>
            <w:shd w:val="clear" w:color="000000" w:fill="DDEBF7"/>
            <w:vAlign w:val="center"/>
            <w:hideMark/>
          </w:tcPr>
          <w:p w14:paraId="372B0456"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08522F49"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Inventario de información geográfica utilizada como insumo para la generación de productos</w:t>
            </w:r>
          </w:p>
        </w:tc>
        <w:tc>
          <w:tcPr>
            <w:tcW w:w="454" w:type="pct"/>
            <w:tcBorders>
              <w:top w:val="nil"/>
              <w:left w:val="nil"/>
              <w:bottom w:val="single" w:sz="4" w:space="0" w:color="auto"/>
              <w:right w:val="single" w:sz="4" w:space="0" w:color="auto"/>
            </w:tcBorders>
            <w:shd w:val="clear" w:color="000000" w:fill="DDEBF7"/>
            <w:vAlign w:val="center"/>
            <w:hideMark/>
          </w:tcPr>
          <w:p w14:paraId="53ECC767"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val="restart"/>
            <w:tcBorders>
              <w:top w:val="nil"/>
              <w:left w:val="single" w:sz="4" w:space="0" w:color="auto"/>
              <w:right w:val="single" w:sz="4" w:space="0" w:color="auto"/>
            </w:tcBorders>
            <w:shd w:val="clear" w:color="000000" w:fill="DDEBF7"/>
            <w:vAlign w:val="center"/>
            <w:hideMark/>
          </w:tcPr>
          <w:p w14:paraId="3DAAA9FD" w14:textId="214A503D" w:rsidR="00783B6C" w:rsidRPr="00B5788E" w:rsidRDefault="00783B6C" w:rsidP="00B5788E">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4</w:t>
            </w:r>
          </w:p>
        </w:tc>
        <w:tc>
          <w:tcPr>
            <w:tcW w:w="418" w:type="pct"/>
            <w:vMerge w:val="restart"/>
            <w:tcBorders>
              <w:top w:val="nil"/>
              <w:left w:val="single" w:sz="4" w:space="0" w:color="auto"/>
              <w:right w:val="single" w:sz="8" w:space="0" w:color="auto"/>
            </w:tcBorders>
            <w:shd w:val="clear" w:color="000000" w:fill="DDEBF7"/>
            <w:vAlign w:val="center"/>
            <w:hideMark/>
          </w:tcPr>
          <w:p w14:paraId="57481425"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Avanzado</w:t>
            </w:r>
          </w:p>
        </w:tc>
      </w:tr>
      <w:tr w:rsidR="00783B6C" w:rsidRPr="00B5788E" w14:paraId="600A5739" w14:textId="77777777" w:rsidTr="00D86E76">
        <w:trPr>
          <w:trHeight w:val="1500"/>
        </w:trPr>
        <w:tc>
          <w:tcPr>
            <w:tcW w:w="600" w:type="pct"/>
            <w:vMerge/>
            <w:tcBorders>
              <w:left w:val="single" w:sz="8" w:space="0" w:color="auto"/>
              <w:right w:val="single" w:sz="4" w:space="0" w:color="auto"/>
            </w:tcBorders>
            <w:vAlign w:val="center"/>
            <w:hideMark/>
          </w:tcPr>
          <w:p w14:paraId="552E8BB1"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75B1DF9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43DB8FFA" w14:textId="77777777"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4.3.10. Generar y mantener actualizado el catálogo de componentes de información, en términos de información, datos y servicios</w:t>
            </w:r>
          </w:p>
        </w:tc>
        <w:tc>
          <w:tcPr>
            <w:tcW w:w="550" w:type="pct"/>
            <w:tcBorders>
              <w:top w:val="nil"/>
              <w:left w:val="nil"/>
              <w:bottom w:val="single" w:sz="4" w:space="0" w:color="auto"/>
              <w:right w:val="single" w:sz="4" w:space="0" w:color="auto"/>
            </w:tcBorders>
            <w:shd w:val="clear" w:color="000000" w:fill="DDEBF7"/>
            <w:hideMark/>
          </w:tcPr>
          <w:p w14:paraId="592F47DB" w14:textId="7372F87E"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05E474D4" w14:textId="77777777"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Aporte al catálogo de componentes de información de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28629B72" w14:textId="77777777" w:rsidR="00783B6C" w:rsidRPr="00B5788E" w:rsidRDefault="00783B6C" w:rsidP="00002EDA">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69F22141"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08F2A757"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783B6C" w:rsidRPr="00B5788E" w14:paraId="7277E7F6" w14:textId="77777777" w:rsidTr="00D86E76">
        <w:trPr>
          <w:trHeight w:val="1815"/>
        </w:trPr>
        <w:tc>
          <w:tcPr>
            <w:tcW w:w="600" w:type="pct"/>
            <w:vMerge/>
            <w:tcBorders>
              <w:left w:val="single" w:sz="8" w:space="0" w:color="auto"/>
              <w:right w:val="single" w:sz="4" w:space="0" w:color="auto"/>
            </w:tcBorders>
            <w:vAlign w:val="center"/>
            <w:hideMark/>
          </w:tcPr>
          <w:p w14:paraId="07C0FC6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119FB4F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hideMark/>
          </w:tcPr>
          <w:p w14:paraId="36EE2E64" w14:textId="3270400E" w:rsidR="00783B6C" w:rsidRPr="00B5788E" w:rsidRDefault="00783B6C" w:rsidP="00002EDA">
            <w:pPr>
              <w:spacing w:after="0" w:line="240" w:lineRule="auto"/>
              <w:rPr>
                <w:rFonts w:eastAsia="Times New Roman" w:cstheme="minorHAnsi"/>
                <w:color w:val="000000"/>
                <w:sz w:val="20"/>
                <w:szCs w:val="20"/>
                <w:lang w:eastAsia="es-CO"/>
              </w:rPr>
            </w:pPr>
            <w:r w:rsidRPr="00EC396D">
              <w:rPr>
                <w:rFonts w:eastAsia="Times New Roman" w:cstheme="minorHAnsi"/>
                <w:color w:val="000000"/>
                <w:sz w:val="20"/>
                <w:szCs w:val="20"/>
                <w:lang w:eastAsia="es-CO"/>
              </w:rPr>
              <w:t>4.3.11. Organizar y almacenar la información geográfica en formato digital, para su procesamiento y análisis</w:t>
            </w:r>
          </w:p>
        </w:tc>
        <w:tc>
          <w:tcPr>
            <w:tcW w:w="550" w:type="pct"/>
            <w:tcBorders>
              <w:top w:val="nil"/>
              <w:left w:val="nil"/>
              <w:bottom w:val="single" w:sz="8" w:space="0" w:color="auto"/>
              <w:right w:val="single" w:sz="4" w:space="0" w:color="auto"/>
            </w:tcBorders>
            <w:shd w:val="clear" w:color="000000" w:fill="DDEBF7"/>
            <w:hideMark/>
          </w:tcPr>
          <w:p w14:paraId="6A7670D1" w14:textId="404A54FA"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8" w:space="0" w:color="auto"/>
              <w:right w:val="single" w:sz="4" w:space="0" w:color="auto"/>
            </w:tcBorders>
            <w:shd w:val="clear" w:color="000000" w:fill="DDEBF7"/>
            <w:vAlign w:val="center"/>
            <w:hideMark/>
          </w:tcPr>
          <w:p w14:paraId="5CD2EE7F" w14:textId="08C99873" w:rsidR="00783B6C" w:rsidRPr="00B5788E" w:rsidRDefault="00783B6C" w:rsidP="00002EDA">
            <w:pPr>
              <w:spacing w:after="0" w:line="240" w:lineRule="auto"/>
              <w:rPr>
                <w:rFonts w:eastAsia="Times New Roman" w:cstheme="minorHAnsi"/>
                <w:color w:val="000000"/>
                <w:sz w:val="20"/>
                <w:szCs w:val="20"/>
                <w:lang w:eastAsia="es-CO"/>
              </w:rPr>
            </w:pPr>
            <w:r w:rsidRPr="00783B6C">
              <w:rPr>
                <w:rFonts w:eastAsia="Times New Roman" w:cstheme="minorHAnsi"/>
                <w:color w:val="000000"/>
                <w:sz w:val="20"/>
                <w:szCs w:val="20"/>
                <w:lang w:eastAsia="es-CO"/>
              </w:rPr>
              <w:t>Almacenamiento de información en bases de datos geográficas</w:t>
            </w:r>
          </w:p>
        </w:tc>
        <w:tc>
          <w:tcPr>
            <w:tcW w:w="454" w:type="pct"/>
            <w:tcBorders>
              <w:top w:val="nil"/>
              <w:left w:val="nil"/>
              <w:bottom w:val="single" w:sz="8" w:space="0" w:color="auto"/>
              <w:right w:val="single" w:sz="4" w:space="0" w:color="auto"/>
            </w:tcBorders>
            <w:shd w:val="clear" w:color="000000" w:fill="DDEBF7"/>
            <w:vAlign w:val="center"/>
            <w:hideMark/>
          </w:tcPr>
          <w:p w14:paraId="23145F8C" w14:textId="77777777" w:rsidR="00783B6C" w:rsidRPr="00B5788E" w:rsidRDefault="00783B6C" w:rsidP="00002EDA">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5FA2366E"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6D0EF91E"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783B6C" w:rsidRPr="00B5788E" w14:paraId="5549D0BC" w14:textId="77777777" w:rsidTr="00D86E76">
        <w:trPr>
          <w:trHeight w:val="1815"/>
        </w:trPr>
        <w:tc>
          <w:tcPr>
            <w:tcW w:w="600" w:type="pct"/>
            <w:vMerge/>
            <w:tcBorders>
              <w:left w:val="single" w:sz="8" w:space="0" w:color="auto"/>
              <w:bottom w:val="single" w:sz="8" w:space="0" w:color="000000"/>
              <w:right w:val="single" w:sz="4" w:space="0" w:color="auto"/>
            </w:tcBorders>
            <w:vAlign w:val="center"/>
          </w:tcPr>
          <w:p w14:paraId="17F58856"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bottom w:val="single" w:sz="8" w:space="0" w:color="000000"/>
              <w:right w:val="single" w:sz="4" w:space="0" w:color="auto"/>
            </w:tcBorders>
            <w:vAlign w:val="center"/>
          </w:tcPr>
          <w:p w14:paraId="417C17E5"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tcPr>
          <w:p w14:paraId="50AD7F10" w14:textId="79AE9102" w:rsidR="00783B6C" w:rsidRPr="00B5788E" w:rsidRDefault="00783B6C" w:rsidP="00002EDA">
            <w:pPr>
              <w:spacing w:after="0" w:line="240" w:lineRule="auto"/>
              <w:rPr>
                <w:rFonts w:eastAsia="Times New Roman" w:cstheme="minorHAnsi"/>
                <w:color w:val="000000"/>
                <w:sz w:val="20"/>
                <w:szCs w:val="20"/>
                <w:lang w:eastAsia="es-CO"/>
              </w:rPr>
            </w:pPr>
            <w:r w:rsidRPr="00002EDA">
              <w:rPr>
                <w:rFonts w:eastAsia="Times New Roman" w:cstheme="minorHAnsi"/>
                <w:color w:val="000000"/>
                <w:sz w:val="20"/>
                <w:szCs w:val="20"/>
                <w:lang w:eastAsia="es-CO"/>
              </w:rPr>
              <w:t>4.3.12. Disponer información geográfica a través de servicios web y datos abiertos, teniendo en cuenta los datos fundamentales y temáticos definidos en la IDE Orinoquia</w:t>
            </w:r>
          </w:p>
        </w:tc>
        <w:tc>
          <w:tcPr>
            <w:tcW w:w="550" w:type="pct"/>
            <w:tcBorders>
              <w:top w:val="nil"/>
              <w:left w:val="nil"/>
              <w:bottom w:val="single" w:sz="8" w:space="0" w:color="auto"/>
              <w:right w:val="single" w:sz="4" w:space="0" w:color="auto"/>
            </w:tcBorders>
            <w:shd w:val="clear" w:color="000000" w:fill="DDEBF7"/>
          </w:tcPr>
          <w:p w14:paraId="2AF05E9B" w14:textId="7EAADA93"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8" w:space="0" w:color="auto"/>
              <w:right w:val="single" w:sz="4" w:space="0" w:color="auto"/>
            </w:tcBorders>
            <w:shd w:val="clear" w:color="000000" w:fill="DDEBF7"/>
            <w:vAlign w:val="center"/>
          </w:tcPr>
          <w:p w14:paraId="626A3952" w14:textId="6DF48320"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Servicios web de información geográfica publicados en la IDE Orinoquia</w:t>
            </w:r>
          </w:p>
        </w:tc>
        <w:tc>
          <w:tcPr>
            <w:tcW w:w="454" w:type="pct"/>
            <w:tcBorders>
              <w:top w:val="nil"/>
              <w:left w:val="nil"/>
              <w:bottom w:val="single" w:sz="8" w:space="0" w:color="auto"/>
              <w:right w:val="single" w:sz="4" w:space="0" w:color="auto"/>
            </w:tcBorders>
            <w:shd w:val="clear" w:color="000000" w:fill="DDEBF7"/>
            <w:vAlign w:val="center"/>
          </w:tcPr>
          <w:p w14:paraId="2025F6E7" w14:textId="38EA36FD" w:rsidR="00783B6C" w:rsidRPr="00B5788E" w:rsidRDefault="00783B6C" w:rsidP="00002EDA">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1</w:t>
            </w:r>
          </w:p>
        </w:tc>
        <w:tc>
          <w:tcPr>
            <w:tcW w:w="588" w:type="pct"/>
            <w:vMerge/>
            <w:tcBorders>
              <w:left w:val="single" w:sz="4" w:space="0" w:color="auto"/>
              <w:bottom w:val="single" w:sz="8" w:space="0" w:color="000000"/>
              <w:right w:val="single" w:sz="4" w:space="0" w:color="auto"/>
            </w:tcBorders>
            <w:vAlign w:val="center"/>
          </w:tcPr>
          <w:p w14:paraId="6B7DB5E9"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bottom w:val="single" w:sz="8" w:space="0" w:color="000000"/>
              <w:right w:val="single" w:sz="8" w:space="0" w:color="auto"/>
            </w:tcBorders>
            <w:vAlign w:val="center"/>
          </w:tcPr>
          <w:p w14:paraId="50B89C1C"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DA13D3" w:rsidRPr="00B5788E" w14:paraId="53A7E33B" w14:textId="77777777" w:rsidTr="009302FA">
        <w:trPr>
          <w:trHeight w:val="2400"/>
        </w:trPr>
        <w:tc>
          <w:tcPr>
            <w:tcW w:w="600" w:type="pct"/>
            <w:vMerge w:val="restart"/>
            <w:tcBorders>
              <w:top w:val="nil"/>
              <w:left w:val="single" w:sz="8" w:space="0" w:color="auto"/>
              <w:right w:val="single" w:sz="4" w:space="0" w:color="auto"/>
            </w:tcBorders>
            <w:shd w:val="clear" w:color="auto" w:fill="auto"/>
            <w:vAlign w:val="center"/>
            <w:hideMark/>
          </w:tcPr>
          <w:p w14:paraId="7D0AB024"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Tecnologías</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1E1444F3"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auto" w:fill="auto"/>
            <w:vAlign w:val="center"/>
            <w:hideMark/>
          </w:tcPr>
          <w:p w14:paraId="0AA5D91A" w14:textId="79B3A8E2" w:rsidR="00DA13D3" w:rsidRPr="00B5788E" w:rsidRDefault="00AD1AFE" w:rsidP="00B5788E">
            <w:pPr>
              <w:spacing w:after="0" w:line="240" w:lineRule="auto"/>
              <w:rPr>
                <w:rFonts w:eastAsia="Times New Roman" w:cstheme="minorHAnsi"/>
                <w:color w:val="000000"/>
                <w:sz w:val="20"/>
                <w:szCs w:val="20"/>
                <w:lang w:eastAsia="es-CO"/>
              </w:rPr>
            </w:pPr>
            <w:r w:rsidRPr="00AD1AFE">
              <w:rPr>
                <w:rFonts w:eastAsia="Times New Roman" w:cstheme="minorHAnsi"/>
                <w:color w:val="000000"/>
                <w:sz w:val="20"/>
                <w:szCs w:val="20"/>
                <w:lang w:eastAsia="es-CO"/>
              </w:rPr>
              <w:t xml:space="preserve">4.3.13. Implementar una solución tecnológica que permita disponer información geográfica a la IDE Orinoquia, como son los </w:t>
            </w:r>
            <w:proofErr w:type="spellStart"/>
            <w:r w:rsidRPr="00AD1AFE">
              <w:rPr>
                <w:rFonts w:eastAsia="Times New Roman" w:cstheme="minorHAnsi"/>
                <w:color w:val="000000"/>
                <w:sz w:val="20"/>
                <w:szCs w:val="20"/>
                <w:lang w:eastAsia="es-CO"/>
              </w:rPr>
              <w:t>geovisores</w:t>
            </w:r>
            <w:proofErr w:type="spellEnd"/>
            <w:r w:rsidRPr="00AD1AFE">
              <w:rPr>
                <w:rFonts w:eastAsia="Times New Roman" w:cstheme="minorHAnsi"/>
                <w:color w:val="000000"/>
                <w:sz w:val="20"/>
                <w:szCs w:val="20"/>
                <w:lang w:eastAsia="es-CO"/>
              </w:rPr>
              <w:t xml:space="preserve">, </w:t>
            </w:r>
            <w:proofErr w:type="spellStart"/>
            <w:r w:rsidRPr="00AD1AFE">
              <w:rPr>
                <w:rFonts w:eastAsia="Times New Roman" w:cstheme="minorHAnsi"/>
                <w:color w:val="000000"/>
                <w:sz w:val="20"/>
                <w:szCs w:val="20"/>
                <w:lang w:eastAsia="es-CO"/>
              </w:rPr>
              <w:t>geoportales</w:t>
            </w:r>
            <w:proofErr w:type="spellEnd"/>
            <w:r w:rsidRPr="00AD1AFE">
              <w:rPr>
                <w:rFonts w:eastAsia="Times New Roman" w:cstheme="minorHAnsi"/>
                <w:color w:val="000000"/>
                <w:sz w:val="20"/>
                <w:szCs w:val="20"/>
                <w:lang w:eastAsia="es-CO"/>
              </w:rPr>
              <w:t xml:space="preserve"> y sistemas de información geográfica en línea</w:t>
            </w:r>
          </w:p>
        </w:tc>
        <w:tc>
          <w:tcPr>
            <w:tcW w:w="550" w:type="pct"/>
            <w:tcBorders>
              <w:top w:val="nil"/>
              <w:left w:val="nil"/>
              <w:bottom w:val="single" w:sz="4" w:space="0" w:color="auto"/>
              <w:right w:val="single" w:sz="4" w:space="0" w:color="auto"/>
            </w:tcBorders>
            <w:shd w:val="clear" w:color="auto" w:fill="auto"/>
            <w:vAlign w:val="center"/>
            <w:hideMark/>
          </w:tcPr>
          <w:p w14:paraId="17865E1D"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Innovación</w:t>
            </w:r>
          </w:p>
        </w:tc>
        <w:tc>
          <w:tcPr>
            <w:tcW w:w="866" w:type="pct"/>
            <w:tcBorders>
              <w:top w:val="nil"/>
              <w:left w:val="nil"/>
              <w:bottom w:val="single" w:sz="4" w:space="0" w:color="auto"/>
              <w:right w:val="single" w:sz="4" w:space="0" w:color="auto"/>
            </w:tcBorders>
            <w:shd w:val="clear" w:color="auto" w:fill="auto"/>
            <w:vAlign w:val="center"/>
            <w:hideMark/>
          </w:tcPr>
          <w:p w14:paraId="18D543B2"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Implementación y uso de </w:t>
            </w:r>
            <w:proofErr w:type="spellStart"/>
            <w:r w:rsidRPr="00B5788E">
              <w:rPr>
                <w:rFonts w:eastAsia="Times New Roman" w:cstheme="minorHAnsi"/>
                <w:color w:val="000000"/>
                <w:sz w:val="20"/>
                <w:szCs w:val="20"/>
                <w:lang w:eastAsia="es-CO"/>
              </w:rPr>
              <w:t>geovisores</w:t>
            </w:r>
            <w:proofErr w:type="spellEnd"/>
            <w:r w:rsidRPr="00B5788E">
              <w:rPr>
                <w:rFonts w:eastAsia="Times New Roman" w:cstheme="minorHAnsi"/>
                <w:color w:val="000000"/>
                <w:sz w:val="20"/>
                <w:szCs w:val="20"/>
                <w:lang w:eastAsia="es-CO"/>
              </w:rPr>
              <w:t xml:space="preserve">, </w:t>
            </w:r>
            <w:proofErr w:type="spellStart"/>
            <w:r w:rsidRPr="00B5788E">
              <w:rPr>
                <w:rFonts w:eastAsia="Times New Roman" w:cstheme="minorHAnsi"/>
                <w:color w:val="000000"/>
                <w:sz w:val="20"/>
                <w:szCs w:val="20"/>
                <w:lang w:eastAsia="es-CO"/>
              </w:rPr>
              <w:t>geoportales</w:t>
            </w:r>
            <w:proofErr w:type="spellEnd"/>
            <w:r w:rsidRPr="00B5788E">
              <w:rPr>
                <w:rFonts w:eastAsia="Times New Roman" w:cstheme="minorHAnsi"/>
                <w:color w:val="000000"/>
                <w:sz w:val="20"/>
                <w:szCs w:val="20"/>
                <w:lang w:eastAsia="es-CO"/>
              </w:rPr>
              <w:t>, SIG</w:t>
            </w:r>
          </w:p>
        </w:tc>
        <w:tc>
          <w:tcPr>
            <w:tcW w:w="454" w:type="pct"/>
            <w:tcBorders>
              <w:top w:val="nil"/>
              <w:left w:val="nil"/>
              <w:bottom w:val="single" w:sz="4" w:space="0" w:color="auto"/>
              <w:right w:val="single" w:sz="4" w:space="0" w:color="auto"/>
            </w:tcBorders>
            <w:shd w:val="clear" w:color="auto" w:fill="auto"/>
            <w:vAlign w:val="center"/>
            <w:hideMark/>
          </w:tcPr>
          <w:p w14:paraId="4892D03E"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34BA66D"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2</w:t>
            </w:r>
          </w:p>
        </w:tc>
        <w:tc>
          <w:tcPr>
            <w:tcW w:w="418" w:type="pct"/>
            <w:vMerge w:val="restart"/>
            <w:tcBorders>
              <w:top w:val="nil"/>
              <w:left w:val="single" w:sz="4" w:space="0" w:color="auto"/>
              <w:bottom w:val="single" w:sz="4" w:space="0" w:color="auto"/>
              <w:right w:val="single" w:sz="8" w:space="0" w:color="auto"/>
            </w:tcBorders>
            <w:shd w:val="clear" w:color="auto" w:fill="auto"/>
            <w:vAlign w:val="center"/>
            <w:hideMark/>
          </w:tcPr>
          <w:p w14:paraId="483C7D83"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Intermedio</w:t>
            </w:r>
          </w:p>
        </w:tc>
      </w:tr>
      <w:tr w:rsidR="00DA13D3" w:rsidRPr="00B5788E" w14:paraId="154C26F0" w14:textId="77777777" w:rsidTr="009302FA">
        <w:trPr>
          <w:trHeight w:val="2700"/>
        </w:trPr>
        <w:tc>
          <w:tcPr>
            <w:tcW w:w="600" w:type="pct"/>
            <w:vMerge/>
            <w:tcBorders>
              <w:left w:val="single" w:sz="8" w:space="0" w:color="auto"/>
              <w:right w:val="single" w:sz="4" w:space="0" w:color="auto"/>
            </w:tcBorders>
            <w:vAlign w:val="center"/>
            <w:hideMark/>
          </w:tcPr>
          <w:p w14:paraId="6AC523B3"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top w:val="single" w:sz="4" w:space="0" w:color="auto"/>
              <w:left w:val="single" w:sz="4" w:space="0" w:color="auto"/>
              <w:right w:val="single" w:sz="4" w:space="0" w:color="auto"/>
            </w:tcBorders>
            <w:vAlign w:val="center"/>
            <w:hideMark/>
          </w:tcPr>
          <w:p w14:paraId="27F77EFE"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5CCF9E94" w14:textId="5C7B16E2"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4</w:t>
            </w:r>
            <w:r w:rsidRPr="00B5788E">
              <w:rPr>
                <w:rFonts w:eastAsia="Times New Roman" w:cstheme="minorHAnsi"/>
                <w:color w:val="000000"/>
                <w:sz w:val="20"/>
                <w:szCs w:val="20"/>
                <w:lang w:eastAsia="es-CO"/>
              </w:rPr>
              <w:t>. Contar con soluciones tecnológicas para la documentación de metadatos, con el fin de facilitar la generación, administración, actualización, consulta y publicación, como parte de la consolidación del Catálogo de Metadatos Geográficos de la IDE Orinoquia</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4037879"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Innovación</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3431723B"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Implementación de un catálogo institucional de metadatos geográficos</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67F804B8"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4" w:space="0" w:color="auto"/>
              <w:left w:val="single" w:sz="4" w:space="0" w:color="auto"/>
              <w:right w:val="single" w:sz="4" w:space="0" w:color="auto"/>
            </w:tcBorders>
            <w:vAlign w:val="center"/>
            <w:hideMark/>
          </w:tcPr>
          <w:p w14:paraId="30D9E508"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top w:val="single" w:sz="4" w:space="0" w:color="auto"/>
              <w:left w:val="single" w:sz="4" w:space="0" w:color="auto"/>
              <w:right w:val="single" w:sz="8" w:space="0" w:color="auto"/>
            </w:tcBorders>
            <w:vAlign w:val="center"/>
            <w:hideMark/>
          </w:tcPr>
          <w:p w14:paraId="323423BF" w14:textId="77777777" w:rsidR="00DA13D3" w:rsidRPr="00B5788E" w:rsidRDefault="00DA13D3" w:rsidP="00B5788E">
            <w:pPr>
              <w:spacing w:after="0" w:line="240" w:lineRule="auto"/>
              <w:rPr>
                <w:rFonts w:eastAsia="Times New Roman" w:cstheme="minorHAnsi"/>
                <w:color w:val="000000"/>
                <w:sz w:val="20"/>
                <w:szCs w:val="20"/>
                <w:lang w:eastAsia="es-CO"/>
              </w:rPr>
            </w:pPr>
          </w:p>
        </w:tc>
      </w:tr>
      <w:tr w:rsidR="00DA13D3" w:rsidRPr="00B5788E" w14:paraId="39560806" w14:textId="77777777" w:rsidTr="00DA13D3">
        <w:trPr>
          <w:trHeight w:val="446"/>
        </w:trPr>
        <w:tc>
          <w:tcPr>
            <w:tcW w:w="600" w:type="pct"/>
            <w:vMerge/>
            <w:tcBorders>
              <w:left w:val="single" w:sz="8" w:space="0" w:color="auto"/>
              <w:right w:val="single" w:sz="4" w:space="0" w:color="auto"/>
            </w:tcBorders>
            <w:vAlign w:val="center"/>
            <w:hideMark/>
          </w:tcPr>
          <w:p w14:paraId="257E82C8"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016BF1FA"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252EA398" w14:textId="533DCD4E"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5</w:t>
            </w:r>
            <w:r w:rsidRPr="00B5788E">
              <w:rPr>
                <w:rFonts w:eastAsia="Times New Roman" w:cstheme="minorHAnsi"/>
                <w:color w:val="000000"/>
                <w:sz w:val="20"/>
                <w:szCs w:val="20"/>
                <w:lang w:eastAsia="es-CO"/>
              </w:rPr>
              <w:t>. Implementar políticas y procedimientos técnicos y tecnológicos que garanticen la seguridad de la información</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0946B24C"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7832D5CD"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Cumplimiento de políticas y protocolos de seguridad de la información</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14106E8"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46B2C407"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531720E6" w14:textId="77777777" w:rsidR="00DA13D3" w:rsidRPr="00B5788E" w:rsidRDefault="00DA13D3" w:rsidP="00B5788E">
            <w:pPr>
              <w:spacing w:after="0" w:line="240" w:lineRule="auto"/>
              <w:rPr>
                <w:rFonts w:eastAsia="Times New Roman" w:cstheme="minorHAnsi"/>
                <w:color w:val="000000"/>
                <w:sz w:val="20"/>
                <w:szCs w:val="20"/>
                <w:lang w:eastAsia="es-CO"/>
              </w:rPr>
            </w:pPr>
          </w:p>
        </w:tc>
      </w:tr>
      <w:tr w:rsidR="00DA13D3" w:rsidRPr="00B5788E" w14:paraId="5681A1CC" w14:textId="77777777" w:rsidTr="00DA13D3">
        <w:trPr>
          <w:trHeight w:val="446"/>
        </w:trPr>
        <w:tc>
          <w:tcPr>
            <w:tcW w:w="600" w:type="pct"/>
            <w:vMerge/>
            <w:tcBorders>
              <w:left w:val="single" w:sz="8" w:space="0" w:color="auto"/>
              <w:bottom w:val="single" w:sz="8" w:space="0" w:color="000000"/>
              <w:right w:val="single" w:sz="4" w:space="0" w:color="auto"/>
            </w:tcBorders>
            <w:vAlign w:val="center"/>
          </w:tcPr>
          <w:p w14:paraId="5F1AB7A3"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left w:val="single" w:sz="4" w:space="0" w:color="auto"/>
              <w:bottom w:val="single" w:sz="8" w:space="0" w:color="000000"/>
              <w:right w:val="single" w:sz="4" w:space="0" w:color="auto"/>
            </w:tcBorders>
            <w:vAlign w:val="center"/>
          </w:tcPr>
          <w:p w14:paraId="1F03D1A4"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8" w:space="0" w:color="auto"/>
              <w:right w:val="single" w:sz="4" w:space="0" w:color="auto"/>
            </w:tcBorders>
            <w:shd w:val="clear" w:color="auto" w:fill="auto"/>
            <w:vAlign w:val="center"/>
          </w:tcPr>
          <w:p w14:paraId="708E49DB" w14:textId="0641A80F" w:rsidR="00DA13D3" w:rsidRPr="00B5788E" w:rsidRDefault="00DA13D3" w:rsidP="00B5788E">
            <w:pPr>
              <w:spacing w:after="0" w:line="240" w:lineRule="auto"/>
              <w:rPr>
                <w:rFonts w:eastAsia="Times New Roman" w:cstheme="minorHAnsi"/>
                <w:color w:val="000000"/>
                <w:sz w:val="20"/>
                <w:szCs w:val="20"/>
                <w:lang w:eastAsia="es-CO"/>
              </w:rPr>
            </w:pPr>
            <w:r w:rsidRPr="00DA13D3">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6</w:t>
            </w:r>
            <w:r w:rsidRPr="00DA13D3">
              <w:rPr>
                <w:rFonts w:eastAsia="Times New Roman" w:cstheme="minorHAnsi"/>
                <w:color w:val="000000"/>
                <w:sz w:val="20"/>
                <w:szCs w:val="20"/>
                <w:lang w:eastAsia="es-CO"/>
              </w:rPr>
              <w:t>. Hacer uso de tecnologías innovadoras, como son los vehículos no tripulados (drones), para la captura de información geográfica.</w:t>
            </w:r>
          </w:p>
        </w:tc>
        <w:tc>
          <w:tcPr>
            <w:tcW w:w="550" w:type="pct"/>
            <w:tcBorders>
              <w:top w:val="single" w:sz="4" w:space="0" w:color="auto"/>
              <w:left w:val="nil"/>
              <w:bottom w:val="single" w:sz="8" w:space="0" w:color="auto"/>
              <w:right w:val="single" w:sz="4" w:space="0" w:color="auto"/>
            </w:tcBorders>
            <w:shd w:val="clear" w:color="auto" w:fill="auto"/>
            <w:vAlign w:val="center"/>
          </w:tcPr>
          <w:p w14:paraId="1DB44920" w14:textId="76578B9C" w:rsidR="00DA13D3" w:rsidRPr="00B5788E" w:rsidRDefault="008E0E69" w:rsidP="00B5788E">
            <w:pPr>
              <w:spacing w:after="0" w:line="240" w:lineRule="auto"/>
              <w:rPr>
                <w:rFonts w:eastAsia="Times New Roman" w:cstheme="minorHAnsi"/>
                <w:color w:val="000000"/>
                <w:sz w:val="20"/>
                <w:szCs w:val="20"/>
                <w:lang w:eastAsia="es-CO"/>
              </w:rPr>
            </w:pPr>
            <w:r w:rsidRPr="008E0E69">
              <w:rPr>
                <w:rFonts w:eastAsia="Times New Roman" w:cstheme="minorHAnsi"/>
                <w:color w:val="000000"/>
                <w:sz w:val="20"/>
                <w:szCs w:val="20"/>
                <w:lang w:eastAsia="es-CO"/>
              </w:rPr>
              <w:t>Innovación</w:t>
            </w:r>
          </w:p>
        </w:tc>
        <w:tc>
          <w:tcPr>
            <w:tcW w:w="866" w:type="pct"/>
            <w:tcBorders>
              <w:top w:val="single" w:sz="4" w:space="0" w:color="auto"/>
              <w:left w:val="nil"/>
              <w:bottom w:val="single" w:sz="8" w:space="0" w:color="auto"/>
              <w:right w:val="single" w:sz="4" w:space="0" w:color="auto"/>
            </w:tcBorders>
            <w:shd w:val="clear" w:color="auto" w:fill="auto"/>
            <w:vAlign w:val="center"/>
          </w:tcPr>
          <w:p w14:paraId="28662020" w14:textId="4BEA88B3" w:rsidR="00DA13D3" w:rsidRPr="00B5788E" w:rsidRDefault="008E0E69" w:rsidP="00B5788E">
            <w:pPr>
              <w:spacing w:after="0" w:line="240" w:lineRule="auto"/>
              <w:rPr>
                <w:rFonts w:eastAsia="Times New Roman" w:cstheme="minorHAnsi"/>
                <w:color w:val="000000"/>
                <w:sz w:val="20"/>
                <w:szCs w:val="20"/>
                <w:lang w:eastAsia="es-CO"/>
              </w:rPr>
            </w:pPr>
            <w:r w:rsidRPr="008E0E69">
              <w:rPr>
                <w:rFonts w:eastAsia="Times New Roman" w:cstheme="minorHAnsi"/>
                <w:color w:val="000000"/>
                <w:sz w:val="20"/>
                <w:szCs w:val="20"/>
                <w:lang w:eastAsia="es-CO"/>
              </w:rPr>
              <w:t>Uso de tecnologías innovadoras para la captura de información geográfica</w:t>
            </w:r>
          </w:p>
        </w:tc>
        <w:tc>
          <w:tcPr>
            <w:tcW w:w="454" w:type="pct"/>
            <w:tcBorders>
              <w:top w:val="single" w:sz="4" w:space="0" w:color="auto"/>
              <w:left w:val="nil"/>
              <w:bottom w:val="single" w:sz="8" w:space="0" w:color="auto"/>
              <w:right w:val="single" w:sz="4" w:space="0" w:color="auto"/>
            </w:tcBorders>
            <w:shd w:val="clear" w:color="auto" w:fill="auto"/>
            <w:vAlign w:val="center"/>
          </w:tcPr>
          <w:p w14:paraId="70EB3ABF" w14:textId="7F8B257F" w:rsidR="00DA13D3" w:rsidRPr="00B5788E" w:rsidRDefault="008E0E69" w:rsidP="00B5788E">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588" w:type="pct"/>
            <w:vMerge/>
            <w:tcBorders>
              <w:left w:val="single" w:sz="4" w:space="0" w:color="auto"/>
              <w:bottom w:val="single" w:sz="8" w:space="0" w:color="000000"/>
              <w:right w:val="single" w:sz="4" w:space="0" w:color="auto"/>
            </w:tcBorders>
            <w:vAlign w:val="center"/>
          </w:tcPr>
          <w:p w14:paraId="0B39AA66"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left w:val="single" w:sz="4" w:space="0" w:color="auto"/>
              <w:bottom w:val="single" w:sz="8" w:space="0" w:color="000000"/>
              <w:right w:val="single" w:sz="8" w:space="0" w:color="auto"/>
            </w:tcBorders>
            <w:vAlign w:val="center"/>
          </w:tcPr>
          <w:p w14:paraId="3E4ACC05" w14:textId="77777777" w:rsidR="00DA13D3" w:rsidRPr="00B5788E" w:rsidRDefault="00DA13D3" w:rsidP="00B5788E">
            <w:pPr>
              <w:spacing w:after="0" w:line="240" w:lineRule="auto"/>
              <w:rPr>
                <w:rFonts w:eastAsia="Times New Roman" w:cstheme="minorHAnsi"/>
                <w:color w:val="000000"/>
                <w:sz w:val="20"/>
                <w:szCs w:val="20"/>
                <w:lang w:eastAsia="es-CO"/>
              </w:rPr>
            </w:pPr>
          </w:p>
        </w:tc>
      </w:tr>
    </w:tbl>
    <w:p w14:paraId="6D0664D1" w14:textId="77777777" w:rsidR="0002530A" w:rsidRDefault="0002530A" w:rsidP="0002530A">
      <w:pPr>
        <w:spacing w:after="0"/>
        <w:jc w:val="center"/>
      </w:pPr>
      <w:r>
        <w:t xml:space="preserve">Fuente: elaboración propia  </w:t>
      </w:r>
    </w:p>
    <w:p w14:paraId="1E146D8A" w14:textId="7D5B215F" w:rsidR="0045624A" w:rsidRDefault="0045624A" w:rsidP="0045624A">
      <w:pPr>
        <w:pStyle w:val="Prrafodelista"/>
        <w:jc w:val="both"/>
      </w:pPr>
    </w:p>
    <w:p w14:paraId="7072013D" w14:textId="67CEB439" w:rsidR="0045624A" w:rsidRDefault="0045624A" w:rsidP="0045624A">
      <w:pPr>
        <w:pStyle w:val="Prrafodelista"/>
        <w:jc w:val="both"/>
      </w:pPr>
    </w:p>
    <w:p w14:paraId="0F2CC171" w14:textId="6AF962EA" w:rsidR="00195ED2" w:rsidRDefault="00195ED2" w:rsidP="0045624A">
      <w:pPr>
        <w:pStyle w:val="Prrafodelista"/>
        <w:jc w:val="both"/>
      </w:pPr>
    </w:p>
    <w:p w14:paraId="54653712" w14:textId="36C3E343" w:rsidR="0045624A" w:rsidRDefault="001C1026" w:rsidP="00A554A3">
      <w:pPr>
        <w:pStyle w:val="Prrafodelista"/>
        <w:jc w:val="both"/>
      </w:pPr>
      <w:r>
        <w:rPr>
          <w:noProof/>
        </w:rPr>
        <w:lastRenderedPageBreak/>
        <w:drawing>
          <wp:anchor distT="0" distB="0" distL="114300" distR="114300" simplePos="0" relativeHeight="251671040" behindDoc="0" locked="0" layoutInCell="1" allowOverlap="1" wp14:anchorId="1ABFFFE1" wp14:editId="6483A46B">
            <wp:simplePos x="0" y="0"/>
            <wp:positionH relativeFrom="margin">
              <wp:posOffset>2305050</wp:posOffset>
            </wp:positionH>
            <wp:positionV relativeFrom="margin">
              <wp:posOffset>1376680</wp:posOffset>
            </wp:positionV>
            <wp:extent cx="6078855" cy="4001135"/>
            <wp:effectExtent l="19050" t="19050" r="17145" b="1841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78855" cy="4001135"/>
                    </a:xfrm>
                    <a:prstGeom prst="rect">
                      <a:avLst/>
                    </a:prstGeom>
                    <a:noFill/>
                    <a:ln w="12700">
                      <a:solidFill>
                        <a:schemeClr val="accent6"/>
                      </a:solidFill>
                    </a:ln>
                  </pic:spPr>
                </pic:pic>
              </a:graphicData>
            </a:graphic>
            <wp14:sizeRelH relativeFrom="margin">
              <wp14:pctWidth>0</wp14:pctWidth>
            </wp14:sizeRelH>
            <wp14:sizeRelV relativeFrom="margin">
              <wp14:pctHeight>0</wp14:pctHeight>
            </wp14:sizeRelV>
          </wp:anchor>
        </w:drawing>
      </w:r>
      <w:r w:rsidRPr="00DA3314">
        <w:rPr>
          <w:noProof/>
        </w:rPr>
        <w:drawing>
          <wp:anchor distT="0" distB="0" distL="114300" distR="114300" simplePos="0" relativeHeight="251675136" behindDoc="0" locked="0" layoutInCell="1" allowOverlap="1" wp14:anchorId="04D4DFD3" wp14:editId="0FF44BA4">
            <wp:simplePos x="0" y="0"/>
            <wp:positionH relativeFrom="margin">
              <wp:posOffset>64248</wp:posOffset>
            </wp:positionH>
            <wp:positionV relativeFrom="margin">
              <wp:posOffset>257362</wp:posOffset>
            </wp:positionV>
            <wp:extent cx="3585210" cy="1595120"/>
            <wp:effectExtent l="190500" t="190500" r="205740" b="21463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6134" b="16665"/>
                    <a:stretch/>
                  </pic:blipFill>
                  <pic:spPr bwMode="auto">
                    <a:xfrm>
                      <a:off x="0" y="0"/>
                      <a:ext cx="3585210" cy="1595120"/>
                    </a:xfrm>
                    <a:prstGeom prst="rect">
                      <a:avLst/>
                    </a:prstGeom>
                    <a:solidFill>
                      <a:schemeClr val="bg1"/>
                    </a:solidFill>
                    <a:ln w="12700">
                      <a:solidFill>
                        <a:schemeClr val="accent6"/>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4A3">
        <w:t xml:space="preserve">En este caso, </w:t>
      </w:r>
      <w:r w:rsidR="0082249F">
        <w:t>se evidencia el cumplimiento del criterio de estándares</w:t>
      </w:r>
      <w:r w:rsidR="003A069D">
        <w:t xml:space="preserve"> de información y tecnológicos, así como de la documentación de metadatos</w:t>
      </w:r>
      <w:r w:rsidR="00B73424">
        <w:t xml:space="preserve"> y la evaluación de calidad de la información</w:t>
      </w:r>
      <w:r w:rsidR="00E57B02">
        <w:t>; sin embargo, no se realiza por parte del nodo la documentación de especificaciones técnicas</w:t>
      </w:r>
      <w:r w:rsidR="00B73424">
        <w:t xml:space="preserve">, ni la revisión para la mejora continua del ciclo de vida de la información geográfica, </w:t>
      </w:r>
      <w:r w:rsidR="00467BE4">
        <w:t>obteniendo un nivel intermedio para el componente de procesos.</w:t>
      </w:r>
    </w:p>
    <w:p w14:paraId="0909B652" w14:textId="0AECBAB8" w:rsidR="0045624A" w:rsidRDefault="0045624A" w:rsidP="00A554A3">
      <w:pPr>
        <w:pStyle w:val="Ttulo1"/>
        <w:rPr>
          <w:color w:val="323E4F" w:themeColor="text2" w:themeShade="BF"/>
          <w:sz w:val="40"/>
          <w:szCs w:val="40"/>
          <w:u w:val="single"/>
        </w:rPr>
      </w:pPr>
    </w:p>
    <w:p w14:paraId="7FEE3F0F" w14:textId="77777777" w:rsidR="00A554A3" w:rsidRDefault="00A554A3" w:rsidP="00A554A3"/>
    <w:p w14:paraId="310083A4" w14:textId="77777777" w:rsidR="00D7428F" w:rsidRDefault="00D7428F" w:rsidP="00A554A3"/>
    <w:p w14:paraId="1897A15F" w14:textId="77777777" w:rsidR="00D7428F" w:rsidRDefault="00D7428F" w:rsidP="00A554A3"/>
    <w:p w14:paraId="5490A9DF" w14:textId="77777777" w:rsidR="00D7428F" w:rsidRDefault="00D7428F" w:rsidP="00A554A3"/>
    <w:p w14:paraId="25E33A09" w14:textId="77777777" w:rsidR="00D7428F" w:rsidRDefault="00D7428F" w:rsidP="00A554A3"/>
    <w:p w14:paraId="51765B4F" w14:textId="77777777" w:rsidR="00D7428F" w:rsidRDefault="00D7428F" w:rsidP="00A554A3"/>
    <w:p w14:paraId="5B66CB02" w14:textId="77777777" w:rsidR="00D7428F" w:rsidRDefault="00D7428F" w:rsidP="00A554A3"/>
    <w:p w14:paraId="00696E9C" w14:textId="77777777" w:rsidR="00D7428F" w:rsidRDefault="00D7428F" w:rsidP="00A554A3"/>
    <w:p w14:paraId="0BA7B68D" w14:textId="77777777" w:rsidR="00D7428F" w:rsidRDefault="00D7428F" w:rsidP="00A554A3"/>
    <w:p w14:paraId="018A16C5" w14:textId="1C38B4F2" w:rsidR="00EC7C91" w:rsidRDefault="00BA00D3" w:rsidP="00EC7C91">
      <w:pPr>
        <w:pStyle w:val="Ttulo2"/>
        <w:numPr>
          <w:ilvl w:val="1"/>
          <w:numId w:val="15"/>
        </w:numPr>
        <w:rPr>
          <w:i/>
          <w:iCs/>
          <w:color w:val="70AD47" w:themeColor="accent6"/>
        </w:rPr>
      </w:pPr>
      <w:bookmarkStart w:id="31" w:name="_Toc146782526"/>
      <w:r>
        <w:rPr>
          <w:i/>
          <w:iCs/>
          <w:color w:val="70AD47" w:themeColor="accent6"/>
        </w:rPr>
        <w:lastRenderedPageBreak/>
        <w:t>Según</w:t>
      </w:r>
      <w:r w:rsidR="00EC7C91">
        <w:rPr>
          <w:i/>
          <w:iCs/>
          <w:color w:val="70AD47" w:themeColor="accent6"/>
        </w:rPr>
        <w:t xml:space="preserve"> </w:t>
      </w:r>
      <w:r w:rsidR="00CE5682">
        <w:rPr>
          <w:i/>
          <w:iCs/>
          <w:color w:val="70AD47" w:themeColor="accent6"/>
        </w:rPr>
        <w:t>el Marco de Referencia Geoespacial de la ICDE</w:t>
      </w:r>
      <w:bookmarkEnd w:id="31"/>
    </w:p>
    <w:p w14:paraId="22BC8387" w14:textId="77777777" w:rsidR="00A90B72" w:rsidRDefault="00A90B72" w:rsidP="00A90B72">
      <w:pPr>
        <w:spacing w:after="0"/>
        <w:jc w:val="both"/>
      </w:pPr>
    </w:p>
    <w:p w14:paraId="46E5EB4C" w14:textId="427BCEE2" w:rsidR="00D7428F" w:rsidRDefault="00D7428F" w:rsidP="00A90B72">
      <w:pPr>
        <w:spacing w:after="0"/>
        <w:jc w:val="both"/>
      </w:pPr>
      <w:r>
        <w:t xml:space="preserve">Ahora, </w:t>
      </w:r>
      <w:r w:rsidR="00531CF6">
        <w:t xml:space="preserve">tal </w:t>
      </w:r>
      <w:r w:rsidR="00C769B3">
        <w:t xml:space="preserve">como se indicaba anteriormente, </w:t>
      </w:r>
      <w:r w:rsidR="0050339F">
        <w:t>la alineación de la IDE Orinoquia</w:t>
      </w:r>
      <w:r w:rsidR="00991AC8">
        <w:t xml:space="preserve"> </w:t>
      </w:r>
      <w:r w:rsidR="00C769B3">
        <w:t>con el Marco de R</w:t>
      </w:r>
      <w:r w:rsidR="00531CF6">
        <w:t xml:space="preserve">eferencia Geoespacial </w:t>
      </w:r>
      <w:r w:rsidR="00E130DF">
        <w:t xml:space="preserve">– MRG </w:t>
      </w:r>
      <w:r w:rsidR="00531CF6">
        <w:t>de la ICDE</w:t>
      </w:r>
      <w:r w:rsidR="009E4928">
        <w:t xml:space="preserve"> es </w:t>
      </w:r>
      <w:r w:rsidR="00480C5B">
        <w:t>fundamental</w:t>
      </w:r>
      <w:r w:rsidR="009E4928">
        <w:t xml:space="preserve">; en este sentido, </w:t>
      </w:r>
      <w:r w:rsidR="00B6662C">
        <w:t>sumado</w:t>
      </w:r>
      <w:r w:rsidR="00816C07">
        <w:t xml:space="preserve"> al análisis por componente, </w:t>
      </w:r>
      <w:r w:rsidR="009E4928">
        <w:t xml:space="preserve">el modelo de evaluación se relaciona con las vías estratégicas del Marco, con los </w:t>
      </w:r>
      <w:r w:rsidR="00991AC8">
        <w:t>siguientes criterios:</w:t>
      </w:r>
    </w:p>
    <w:p w14:paraId="2630DA84" w14:textId="77777777" w:rsidR="00284B67" w:rsidRDefault="00284B67" w:rsidP="00816C07">
      <w:pPr>
        <w:jc w:val="both"/>
      </w:pPr>
    </w:p>
    <w:p w14:paraId="56C98B88" w14:textId="38D7DDEB" w:rsidR="00CF576D" w:rsidRDefault="00CF576D" w:rsidP="00CF576D">
      <w:pPr>
        <w:pStyle w:val="Descripcin"/>
        <w:spacing w:after="0"/>
        <w:jc w:val="center"/>
        <w:rPr>
          <w:b w:val="0"/>
          <w:bCs w:val="0"/>
          <w:i/>
          <w:iCs/>
          <w:color w:val="323E4F" w:themeColor="text2" w:themeShade="BF"/>
          <w:sz w:val="22"/>
          <w:szCs w:val="22"/>
        </w:rPr>
      </w:pPr>
      <w:bookmarkStart w:id="32" w:name="_Toc134028001"/>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10</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Criterios de evaluación para establecer el nivel de avance del nodo </w:t>
      </w:r>
      <w:r w:rsidR="0090442A">
        <w:rPr>
          <w:b w:val="0"/>
          <w:bCs w:val="0"/>
          <w:i/>
          <w:iCs/>
          <w:color w:val="323E4F" w:themeColor="text2" w:themeShade="BF"/>
          <w:sz w:val="22"/>
          <w:szCs w:val="22"/>
        </w:rPr>
        <w:t>para cada estrategia del MRG</w:t>
      </w:r>
      <w:bookmarkEnd w:id="32"/>
    </w:p>
    <w:p w14:paraId="0CFAD06D" w14:textId="77777777" w:rsidR="00CF576D" w:rsidRPr="005E4671" w:rsidRDefault="00CF576D" w:rsidP="00CF576D"/>
    <w:tbl>
      <w:tblPr>
        <w:tblStyle w:val="Tablaconcuadrcula2-nfasis6"/>
        <w:tblW w:w="12900" w:type="dxa"/>
        <w:tblLook w:val="0620" w:firstRow="1" w:lastRow="0" w:firstColumn="0" w:lastColumn="0" w:noHBand="1" w:noVBand="1"/>
      </w:tblPr>
      <w:tblGrid>
        <w:gridCol w:w="2670"/>
        <w:gridCol w:w="2341"/>
        <w:gridCol w:w="4280"/>
        <w:gridCol w:w="3609"/>
      </w:tblGrid>
      <w:tr w:rsidR="00CF576D" w:rsidRPr="004E50A6" w14:paraId="4E5001A2" w14:textId="77777777" w:rsidTr="00A90B72">
        <w:trPr>
          <w:cnfStyle w:val="100000000000" w:firstRow="1" w:lastRow="0" w:firstColumn="0" w:lastColumn="0" w:oddVBand="0" w:evenVBand="0" w:oddHBand="0" w:evenHBand="0" w:firstRowFirstColumn="0" w:firstRowLastColumn="0" w:lastRowFirstColumn="0" w:lastRowLastColumn="0"/>
          <w:trHeight w:val="284"/>
          <w:tblHeader/>
        </w:trPr>
        <w:tc>
          <w:tcPr>
            <w:tcW w:w="2670" w:type="dxa"/>
            <w:shd w:val="clear" w:color="auto" w:fill="E2EFD9" w:themeFill="accent6" w:themeFillTint="33"/>
          </w:tcPr>
          <w:p w14:paraId="0D1AAE48" w14:textId="1BE2B1CF" w:rsidR="00CF576D" w:rsidRPr="004E50A6" w:rsidRDefault="003A6F45" w:rsidP="00554BB0">
            <w:pPr>
              <w:jc w:val="center"/>
              <w:rPr>
                <w:sz w:val="24"/>
                <w:szCs w:val="24"/>
              </w:rPr>
            </w:pPr>
            <w:r>
              <w:rPr>
                <w:sz w:val="24"/>
                <w:szCs w:val="24"/>
              </w:rPr>
              <w:t>Vía estratégica</w:t>
            </w:r>
          </w:p>
        </w:tc>
        <w:tc>
          <w:tcPr>
            <w:tcW w:w="2341" w:type="dxa"/>
            <w:shd w:val="clear" w:color="auto" w:fill="E2EFD9" w:themeFill="accent6" w:themeFillTint="33"/>
          </w:tcPr>
          <w:p w14:paraId="539CBAF9" w14:textId="77777777" w:rsidR="00CF576D" w:rsidRPr="004E50A6" w:rsidRDefault="00CF576D" w:rsidP="00554BB0">
            <w:pPr>
              <w:jc w:val="center"/>
              <w:rPr>
                <w:sz w:val="24"/>
                <w:szCs w:val="24"/>
              </w:rPr>
            </w:pPr>
            <w:r>
              <w:rPr>
                <w:sz w:val="24"/>
                <w:szCs w:val="24"/>
              </w:rPr>
              <w:t>Cantidad de criterios</w:t>
            </w:r>
          </w:p>
        </w:tc>
        <w:tc>
          <w:tcPr>
            <w:tcW w:w="4280" w:type="dxa"/>
            <w:shd w:val="clear" w:color="auto" w:fill="E2EFD9" w:themeFill="accent6" w:themeFillTint="33"/>
          </w:tcPr>
          <w:p w14:paraId="3EBDD2DA" w14:textId="254DDFA7" w:rsidR="00CF576D" w:rsidRDefault="00CF576D" w:rsidP="00554BB0">
            <w:pPr>
              <w:jc w:val="center"/>
              <w:rPr>
                <w:sz w:val="24"/>
                <w:szCs w:val="24"/>
              </w:rPr>
            </w:pPr>
            <w:r>
              <w:rPr>
                <w:sz w:val="24"/>
                <w:szCs w:val="24"/>
              </w:rPr>
              <w:t xml:space="preserve">Rango de calificación por </w:t>
            </w:r>
            <w:r w:rsidR="00CB4EBD">
              <w:rPr>
                <w:sz w:val="24"/>
                <w:szCs w:val="24"/>
              </w:rPr>
              <w:t>vía estratégica</w:t>
            </w:r>
          </w:p>
        </w:tc>
        <w:tc>
          <w:tcPr>
            <w:tcW w:w="3609" w:type="dxa"/>
            <w:shd w:val="clear" w:color="auto" w:fill="E2EFD9" w:themeFill="accent6" w:themeFillTint="33"/>
          </w:tcPr>
          <w:p w14:paraId="134EBA5B" w14:textId="77777777" w:rsidR="00CF576D" w:rsidRDefault="00CF576D" w:rsidP="00554BB0">
            <w:pPr>
              <w:jc w:val="center"/>
              <w:rPr>
                <w:sz w:val="24"/>
                <w:szCs w:val="24"/>
              </w:rPr>
            </w:pPr>
            <w:r>
              <w:rPr>
                <w:sz w:val="24"/>
                <w:szCs w:val="24"/>
              </w:rPr>
              <w:t>Nivel</w:t>
            </w:r>
          </w:p>
        </w:tc>
      </w:tr>
      <w:tr w:rsidR="00CF576D" w:rsidRPr="00586E8F" w14:paraId="200A657F" w14:textId="77777777" w:rsidTr="00A90B72">
        <w:trPr>
          <w:trHeight w:val="284"/>
        </w:trPr>
        <w:tc>
          <w:tcPr>
            <w:tcW w:w="2670" w:type="dxa"/>
            <w:vMerge w:val="restart"/>
            <w:shd w:val="clear" w:color="auto" w:fill="auto"/>
            <w:vAlign w:val="center"/>
          </w:tcPr>
          <w:p w14:paraId="6E5B961D" w14:textId="795AB1C7" w:rsidR="00CF576D" w:rsidRPr="00A864CB" w:rsidRDefault="00DB1525" w:rsidP="00554BB0">
            <w:pPr>
              <w:jc w:val="center"/>
            </w:pPr>
            <w:r>
              <w:t>Comunicación</w:t>
            </w:r>
          </w:p>
        </w:tc>
        <w:tc>
          <w:tcPr>
            <w:tcW w:w="2341" w:type="dxa"/>
            <w:vMerge w:val="restart"/>
            <w:shd w:val="clear" w:color="auto" w:fill="auto"/>
            <w:vAlign w:val="center"/>
          </w:tcPr>
          <w:p w14:paraId="4A9AD6D0" w14:textId="600CD6D5" w:rsidR="00CF576D" w:rsidRPr="00586E8F" w:rsidRDefault="00CF576D" w:rsidP="00554BB0">
            <w:pPr>
              <w:jc w:val="center"/>
            </w:pPr>
            <w:r>
              <w:t>1</w:t>
            </w:r>
          </w:p>
        </w:tc>
        <w:tc>
          <w:tcPr>
            <w:tcW w:w="4280" w:type="dxa"/>
            <w:vAlign w:val="center"/>
          </w:tcPr>
          <w:p w14:paraId="312FC234" w14:textId="1C7FF0ED" w:rsidR="00CF576D" w:rsidRDefault="00CF576D" w:rsidP="00554BB0">
            <w:pPr>
              <w:jc w:val="center"/>
            </w:pPr>
            <w:r>
              <w:t xml:space="preserve">0 </w:t>
            </w:r>
          </w:p>
        </w:tc>
        <w:tc>
          <w:tcPr>
            <w:tcW w:w="3609" w:type="dxa"/>
            <w:vAlign w:val="center"/>
          </w:tcPr>
          <w:p w14:paraId="103A1A2A" w14:textId="77777777" w:rsidR="00CF576D" w:rsidRDefault="00CF576D" w:rsidP="00554BB0">
            <w:pPr>
              <w:jc w:val="center"/>
            </w:pPr>
            <w:r>
              <w:t>Básico</w:t>
            </w:r>
          </w:p>
        </w:tc>
      </w:tr>
      <w:tr w:rsidR="00CF576D" w:rsidRPr="00586E8F" w14:paraId="4577D506" w14:textId="77777777" w:rsidTr="00A90B72">
        <w:trPr>
          <w:trHeight w:val="284"/>
        </w:trPr>
        <w:tc>
          <w:tcPr>
            <w:tcW w:w="2670" w:type="dxa"/>
            <w:vMerge/>
            <w:shd w:val="clear" w:color="auto" w:fill="auto"/>
            <w:vAlign w:val="center"/>
          </w:tcPr>
          <w:p w14:paraId="0BF43371" w14:textId="77777777" w:rsidR="00CF576D" w:rsidRDefault="00CF576D" w:rsidP="00554BB0">
            <w:pPr>
              <w:jc w:val="center"/>
              <w:rPr>
                <w:noProof/>
              </w:rPr>
            </w:pPr>
          </w:p>
        </w:tc>
        <w:tc>
          <w:tcPr>
            <w:tcW w:w="2341" w:type="dxa"/>
            <w:vMerge/>
            <w:shd w:val="clear" w:color="auto" w:fill="auto"/>
            <w:vAlign w:val="center"/>
          </w:tcPr>
          <w:p w14:paraId="32661E5D" w14:textId="77777777" w:rsidR="00CF576D" w:rsidRDefault="00CF576D" w:rsidP="00554BB0">
            <w:pPr>
              <w:jc w:val="center"/>
            </w:pPr>
          </w:p>
        </w:tc>
        <w:tc>
          <w:tcPr>
            <w:tcW w:w="4280" w:type="dxa"/>
            <w:vAlign w:val="center"/>
          </w:tcPr>
          <w:p w14:paraId="12A7A4FD" w14:textId="734A81A5" w:rsidR="00CF576D" w:rsidRDefault="00CF576D" w:rsidP="00554BB0">
            <w:pPr>
              <w:jc w:val="center"/>
            </w:pPr>
            <w:r>
              <w:t>1</w:t>
            </w:r>
          </w:p>
        </w:tc>
        <w:tc>
          <w:tcPr>
            <w:tcW w:w="3609" w:type="dxa"/>
            <w:vAlign w:val="center"/>
          </w:tcPr>
          <w:p w14:paraId="44713129" w14:textId="77777777" w:rsidR="00CF576D" w:rsidRDefault="00CF576D" w:rsidP="00554BB0">
            <w:pPr>
              <w:jc w:val="center"/>
            </w:pPr>
            <w:r>
              <w:t>Avanzado</w:t>
            </w:r>
          </w:p>
        </w:tc>
      </w:tr>
      <w:tr w:rsidR="00CF576D" w:rsidRPr="00586E8F" w14:paraId="6E320A73" w14:textId="77777777" w:rsidTr="00A90B72">
        <w:trPr>
          <w:trHeight w:val="284"/>
        </w:trPr>
        <w:tc>
          <w:tcPr>
            <w:tcW w:w="2670" w:type="dxa"/>
            <w:vMerge w:val="restart"/>
            <w:shd w:val="clear" w:color="auto" w:fill="auto"/>
            <w:vAlign w:val="center"/>
          </w:tcPr>
          <w:p w14:paraId="21342CEF" w14:textId="13F3FD6D" w:rsidR="00CF576D" w:rsidRDefault="00DB1525" w:rsidP="00554BB0">
            <w:pPr>
              <w:jc w:val="center"/>
              <w:rPr>
                <w:noProof/>
              </w:rPr>
            </w:pPr>
            <w:r>
              <w:rPr>
                <w:noProof/>
              </w:rPr>
              <w:t>Estándares de información</w:t>
            </w:r>
          </w:p>
        </w:tc>
        <w:tc>
          <w:tcPr>
            <w:tcW w:w="2341" w:type="dxa"/>
            <w:vMerge w:val="restart"/>
            <w:shd w:val="clear" w:color="auto" w:fill="auto"/>
            <w:vAlign w:val="center"/>
          </w:tcPr>
          <w:p w14:paraId="69AC99EC" w14:textId="3CF3843A" w:rsidR="00CF576D" w:rsidRDefault="00AA69BF" w:rsidP="00554BB0">
            <w:pPr>
              <w:jc w:val="center"/>
            </w:pPr>
            <w:r>
              <w:t>4</w:t>
            </w:r>
          </w:p>
        </w:tc>
        <w:tc>
          <w:tcPr>
            <w:tcW w:w="4280" w:type="dxa"/>
            <w:vAlign w:val="center"/>
          </w:tcPr>
          <w:p w14:paraId="1D99EF6B" w14:textId="0EF4A72B" w:rsidR="00CF576D" w:rsidRDefault="00AA69BF" w:rsidP="00AA69BF">
            <w:pPr>
              <w:jc w:val="center"/>
            </w:pPr>
            <w:r>
              <w:t>0 - 1</w:t>
            </w:r>
          </w:p>
        </w:tc>
        <w:tc>
          <w:tcPr>
            <w:tcW w:w="3609" w:type="dxa"/>
            <w:vAlign w:val="center"/>
          </w:tcPr>
          <w:p w14:paraId="358298F0" w14:textId="77777777" w:rsidR="00CF576D" w:rsidRDefault="00CF576D" w:rsidP="00554BB0">
            <w:pPr>
              <w:jc w:val="center"/>
            </w:pPr>
            <w:r>
              <w:t>Básico</w:t>
            </w:r>
          </w:p>
        </w:tc>
      </w:tr>
      <w:tr w:rsidR="00CF576D" w:rsidRPr="00586E8F" w14:paraId="6CF4BBE8" w14:textId="77777777" w:rsidTr="00A90B72">
        <w:trPr>
          <w:trHeight w:val="284"/>
        </w:trPr>
        <w:tc>
          <w:tcPr>
            <w:tcW w:w="2670" w:type="dxa"/>
            <w:vMerge/>
            <w:shd w:val="clear" w:color="auto" w:fill="auto"/>
            <w:vAlign w:val="center"/>
          </w:tcPr>
          <w:p w14:paraId="10C7C0C3" w14:textId="77777777" w:rsidR="00CF576D" w:rsidRDefault="00CF576D" w:rsidP="00554BB0">
            <w:pPr>
              <w:jc w:val="center"/>
              <w:rPr>
                <w:noProof/>
              </w:rPr>
            </w:pPr>
          </w:p>
        </w:tc>
        <w:tc>
          <w:tcPr>
            <w:tcW w:w="2341" w:type="dxa"/>
            <w:vMerge/>
            <w:shd w:val="clear" w:color="auto" w:fill="auto"/>
            <w:vAlign w:val="center"/>
          </w:tcPr>
          <w:p w14:paraId="5A3AAA5E" w14:textId="77777777" w:rsidR="00CF576D" w:rsidRDefault="00CF576D" w:rsidP="00554BB0">
            <w:pPr>
              <w:jc w:val="center"/>
            </w:pPr>
          </w:p>
        </w:tc>
        <w:tc>
          <w:tcPr>
            <w:tcW w:w="4280" w:type="dxa"/>
            <w:vAlign w:val="center"/>
          </w:tcPr>
          <w:p w14:paraId="17A6B476" w14:textId="60B80AF3" w:rsidR="00CF576D" w:rsidRDefault="00AA69BF" w:rsidP="00554BB0">
            <w:pPr>
              <w:jc w:val="center"/>
            </w:pPr>
            <w:r>
              <w:t>2</w:t>
            </w:r>
          </w:p>
        </w:tc>
        <w:tc>
          <w:tcPr>
            <w:tcW w:w="3609" w:type="dxa"/>
            <w:vAlign w:val="center"/>
          </w:tcPr>
          <w:p w14:paraId="7165E450" w14:textId="77777777" w:rsidR="00CF576D" w:rsidRDefault="00CF576D" w:rsidP="00554BB0">
            <w:pPr>
              <w:jc w:val="center"/>
            </w:pPr>
            <w:r>
              <w:t>Intermedio</w:t>
            </w:r>
          </w:p>
        </w:tc>
      </w:tr>
      <w:tr w:rsidR="00CF576D" w:rsidRPr="00586E8F" w14:paraId="7C9D238F" w14:textId="77777777" w:rsidTr="00A90B72">
        <w:trPr>
          <w:trHeight w:val="284"/>
        </w:trPr>
        <w:tc>
          <w:tcPr>
            <w:tcW w:w="2670" w:type="dxa"/>
            <w:vMerge/>
            <w:shd w:val="clear" w:color="auto" w:fill="auto"/>
            <w:vAlign w:val="center"/>
          </w:tcPr>
          <w:p w14:paraId="03D9B463" w14:textId="77777777" w:rsidR="00CF576D" w:rsidRDefault="00CF576D" w:rsidP="00554BB0">
            <w:pPr>
              <w:jc w:val="center"/>
              <w:rPr>
                <w:noProof/>
              </w:rPr>
            </w:pPr>
          </w:p>
        </w:tc>
        <w:tc>
          <w:tcPr>
            <w:tcW w:w="2341" w:type="dxa"/>
            <w:vMerge/>
            <w:shd w:val="clear" w:color="auto" w:fill="auto"/>
            <w:vAlign w:val="center"/>
          </w:tcPr>
          <w:p w14:paraId="51E9EC3E" w14:textId="77777777" w:rsidR="00CF576D" w:rsidRDefault="00CF576D" w:rsidP="00554BB0">
            <w:pPr>
              <w:jc w:val="center"/>
            </w:pPr>
          </w:p>
        </w:tc>
        <w:tc>
          <w:tcPr>
            <w:tcW w:w="4280" w:type="dxa"/>
            <w:vAlign w:val="center"/>
          </w:tcPr>
          <w:p w14:paraId="1618DBCB" w14:textId="7A321C46" w:rsidR="00CF576D" w:rsidRDefault="00AA69BF" w:rsidP="00554BB0">
            <w:pPr>
              <w:jc w:val="center"/>
            </w:pPr>
            <w:r>
              <w:t>3 - 4</w:t>
            </w:r>
          </w:p>
        </w:tc>
        <w:tc>
          <w:tcPr>
            <w:tcW w:w="3609" w:type="dxa"/>
            <w:vAlign w:val="center"/>
          </w:tcPr>
          <w:p w14:paraId="52B4C958" w14:textId="77777777" w:rsidR="00CF576D" w:rsidRDefault="00CF576D" w:rsidP="00554BB0">
            <w:pPr>
              <w:jc w:val="center"/>
            </w:pPr>
            <w:r>
              <w:t>Avanzado</w:t>
            </w:r>
          </w:p>
        </w:tc>
      </w:tr>
      <w:tr w:rsidR="00301FF7" w:rsidRPr="00586E8F" w14:paraId="0B476402" w14:textId="77777777" w:rsidTr="00A90B72">
        <w:trPr>
          <w:trHeight w:val="284"/>
        </w:trPr>
        <w:tc>
          <w:tcPr>
            <w:tcW w:w="2670" w:type="dxa"/>
            <w:vMerge w:val="restart"/>
            <w:shd w:val="clear" w:color="auto" w:fill="auto"/>
            <w:vAlign w:val="center"/>
          </w:tcPr>
          <w:p w14:paraId="336A290D" w14:textId="18A74046" w:rsidR="00301FF7" w:rsidRDefault="00301FF7" w:rsidP="00301FF7">
            <w:pPr>
              <w:jc w:val="center"/>
              <w:rPr>
                <w:noProof/>
              </w:rPr>
            </w:pPr>
            <w:r>
              <w:rPr>
                <w:noProof/>
              </w:rPr>
              <w:t>Fortalecimiento de capacidades</w:t>
            </w:r>
          </w:p>
        </w:tc>
        <w:tc>
          <w:tcPr>
            <w:tcW w:w="2341" w:type="dxa"/>
            <w:vMerge w:val="restart"/>
            <w:shd w:val="clear" w:color="auto" w:fill="auto"/>
            <w:vAlign w:val="center"/>
          </w:tcPr>
          <w:p w14:paraId="0AB59432" w14:textId="41878756" w:rsidR="00301FF7" w:rsidRDefault="00301FF7" w:rsidP="00301FF7">
            <w:pPr>
              <w:jc w:val="center"/>
            </w:pPr>
            <w:r>
              <w:t>1</w:t>
            </w:r>
          </w:p>
        </w:tc>
        <w:tc>
          <w:tcPr>
            <w:tcW w:w="4280" w:type="dxa"/>
            <w:vAlign w:val="center"/>
          </w:tcPr>
          <w:p w14:paraId="7302E5AD" w14:textId="6D430D99" w:rsidR="00301FF7" w:rsidRDefault="00301FF7" w:rsidP="00301FF7">
            <w:pPr>
              <w:jc w:val="center"/>
            </w:pPr>
            <w:r>
              <w:t xml:space="preserve">0 </w:t>
            </w:r>
          </w:p>
        </w:tc>
        <w:tc>
          <w:tcPr>
            <w:tcW w:w="3609" w:type="dxa"/>
            <w:vAlign w:val="center"/>
          </w:tcPr>
          <w:p w14:paraId="513221CC" w14:textId="45FE08DF" w:rsidR="00301FF7" w:rsidRDefault="00301FF7" w:rsidP="00301FF7">
            <w:pPr>
              <w:jc w:val="center"/>
            </w:pPr>
            <w:r>
              <w:t>Básico</w:t>
            </w:r>
          </w:p>
        </w:tc>
      </w:tr>
      <w:tr w:rsidR="00301FF7" w:rsidRPr="00586E8F" w14:paraId="2F970D1A" w14:textId="77777777" w:rsidTr="00A90B72">
        <w:trPr>
          <w:trHeight w:val="284"/>
        </w:trPr>
        <w:tc>
          <w:tcPr>
            <w:tcW w:w="2670" w:type="dxa"/>
            <w:vMerge/>
            <w:shd w:val="clear" w:color="auto" w:fill="auto"/>
            <w:vAlign w:val="center"/>
          </w:tcPr>
          <w:p w14:paraId="39F72DC8" w14:textId="77777777" w:rsidR="00301FF7" w:rsidRDefault="00301FF7" w:rsidP="00301FF7">
            <w:pPr>
              <w:jc w:val="center"/>
              <w:rPr>
                <w:noProof/>
              </w:rPr>
            </w:pPr>
          </w:p>
        </w:tc>
        <w:tc>
          <w:tcPr>
            <w:tcW w:w="2341" w:type="dxa"/>
            <w:vMerge/>
            <w:shd w:val="clear" w:color="auto" w:fill="auto"/>
            <w:vAlign w:val="center"/>
          </w:tcPr>
          <w:p w14:paraId="5AA4316A" w14:textId="77777777" w:rsidR="00301FF7" w:rsidRDefault="00301FF7" w:rsidP="00301FF7">
            <w:pPr>
              <w:jc w:val="center"/>
            </w:pPr>
          </w:p>
        </w:tc>
        <w:tc>
          <w:tcPr>
            <w:tcW w:w="4280" w:type="dxa"/>
            <w:vAlign w:val="center"/>
          </w:tcPr>
          <w:p w14:paraId="68088E97" w14:textId="52F48768" w:rsidR="00301FF7" w:rsidRDefault="00301FF7" w:rsidP="00301FF7">
            <w:pPr>
              <w:jc w:val="center"/>
            </w:pPr>
            <w:r>
              <w:t>1</w:t>
            </w:r>
          </w:p>
        </w:tc>
        <w:tc>
          <w:tcPr>
            <w:tcW w:w="3609" w:type="dxa"/>
            <w:vAlign w:val="center"/>
          </w:tcPr>
          <w:p w14:paraId="2B5323F4" w14:textId="1267B73C" w:rsidR="00301FF7" w:rsidRDefault="00301FF7" w:rsidP="00301FF7">
            <w:pPr>
              <w:jc w:val="center"/>
            </w:pPr>
            <w:r>
              <w:t>Avanzado</w:t>
            </w:r>
          </w:p>
        </w:tc>
      </w:tr>
      <w:tr w:rsidR="00301FF7" w:rsidRPr="00586E8F" w14:paraId="78CF3152" w14:textId="77777777" w:rsidTr="00A90B72">
        <w:trPr>
          <w:trHeight w:val="284"/>
        </w:trPr>
        <w:tc>
          <w:tcPr>
            <w:tcW w:w="2670" w:type="dxa"/>
            <w:vMerge w:val="restart"/>
            <w:shd w:val="clear" w:color="auto" w:fill="auto"/>
            <w:vAlign w:val="center"/>
          </w:tcPr>
          <w:p w14:paraId="50DE6088" w14:textId="10FE31A1" w:rsidR="00301FF7" w:rsidRDefault="00301FF7" w:rsidP="00301FF7">
            <w:pPr>
              <w:jc w:val="center"/>
              <w:rPr>
                <w:noProof/>
              </w:rPr>
            </w:pPr>
            <w:r>
              <w:rPr>
                <w:noProof/>
              </w:rPr>
              <w:t>Gestión de datos</w:t>
            </w:r>
          </w:p>
        </w:tc>
        <w:tc>
          <w:tcPr>
            <w:tcW w:w="2341" w:type="dxa"/>
            <w:vMerge w:val="restart"/>
            <w:shd w:val="clear" w:color="auto" w:fill="auto"/>
            <w:vAlign w:val="center"/>
          </w:tcPr>
          <w:p w14:paraId="7E2A232F" w14:textId="73F73470" w:rsidR="00791F52" w:rsidRDefault="00791F52" w:rsidP="00791F52">
            <w:pPr>
              <w:jc w:val="center"/>
            </w:pPr>
            <w:r>
              <w:t>7</w:t>
            </w:r>
          </w:p>
        </w:tc>
        <w:tc>
          <w:tcPr>
            <w:tcW w:w="4280" w:type="dxa"/>
            <w:vAlign w:val="center"/>
          </w:tcPr>
          <w:p w14:paraId="3194C3DA" w14:textId="716191F7" w:rsidR="00301FF7" w:rsidRDefault="00301FF7" w:rsidP="00301FF7">
            <w:pPr>
              <w:jc w:val="center"/>
            </w:pPr>
            <w:r>
              <w:t>0 - 1</w:t>
            </w:r>
          </w:p>
        </w:tc>
        <w:tc>
          <w:tcPr>
            <w:tcW w:w="3609" w:type="dxa"/>
            <w:vAlign w:val="center"/>
          </w:tcPr>
          <w:p w14:paraId="332A4CC0" w14:textId="234ACB9C" w:rsidR="00301FF7" w:rsidRDefault="00301FF7" w:rsidP="00301FF7">
            <w:pPr>
              <w:jc w:val="center"/>
            </w:pPr>
            <w:r>
              <w:t>Básico</w:t>
            </w:r>
          </w:p>
        </w:tc>
      </w:tr>
      <w:tr w:rsidR="00301FF7" w:rsidRPr="00586E8F" w14:paraId="012D85D2" w14:textId="77777777" w:rsidTr="00A90B72">
        <w:trPr>
          <w:trHeight w:val="284"/>
        </w:trPr>
        <w:tc>
          <w:tcPr>
            <w:tcW w:w="2670" w:type="dxa"/>
            <w:vMerge/>
            <w:shd w:val="clear" w:color="auto" w:fill="auto"/>
            <w:vAlign w:val="center"/>
          </w:tcPr>
          <w:p w14:paraId="3FA4133F" w14:textId="77777777" w:rsidR="00301FF7" w:rsidRDefault="00301FF7" w:rsidP="00301FF7">
            <w:pPr>
              <w:jc w:val="center"/>
              <w:rPr>
                <w:noProof/>
              </w:rPr>
            </w:pPr>
          </w:p>
        </w:tc>
        <w:tc>
          <w:tcPr>
            <w:tcW w:w="2341" w:type="dxa"/>
            <w:vMerge/>
            <w:shd w:val="clear" w:color="auto" w:fill="auto"/>
            <w:vAlign w:val="center"/>
          </w:tcPr>
          <w:p w14:paraId="1483267D" w14:textId="77777777" w:rsidR="00301FF7" w:rsidRDefault="00301FF7" w:rsidP="00301FF7">
            <w:pPr>
              <w:jc w:val="center"/>
            </w:pPr>
          </w:p>
        </w:tc>
        <w:tc>
          <w:tcPr>
            <w:tcW w:w="4280" w:type="dxa"/>
            <w:vAlign w:val="center"/>
          </w:tcPr>
          <w:p w14:paraId="066851A5" w14:textId="1312451E" w:rsidR="00301FF7" w:rsidRDefault="00301FF7" w:rsidP="00301FF7">
            <w:pPr>
              <w:jc w:val="center"/>
            </w:pPr>
            <w:r>
              <w:t>2</w:t>
            </w:r>
            <w:r w:rsidR="00A929F4">
              <w:t xml:space="preserve"> – 5 </w:t>
            </w:r>
          </w:p>
        </w:tc>
        <w:tc>
          <w:tcPr>
            <w:tcW w:w="3609" w:type="dxa"/>
            <w:vAlign w:val="center"/>
          </w:tcPr>
          <w:p w14:paraId="6B10DE50" w14:textId="467F8410" w:rsidR="00301FF7" w:rsidRDefault="00301FF7" w:rsidP="00301FF7">
            <w:pPr>
              <w:jc w:val="center"/>
            </w:pPr>
            <w:r>
              <w:t>Intermedio</w:t>
            </w:r>
          </w:p>
        </w:tc>
      </w:tr>
      <w:tr w:rsidR="00301FF7" w:rsidRPr="00586E8F" w14:paraId="05144CBD" w14:textId="77777777" w:rsidTr="00A90B72">
        <w:trPr>
          <w:trHeight w:val="284"/>
        </w:trPr>
        <w:tc>
          <w:tcPr>
            <w:tcW w:w="2670" w:type="dxa"/>
            <w:vMerge/>
            <w:shd w:val="clear" w:color="auto" w:fill="auto"/>
            <w:vAlign w:val="center"/>
          </w:tcPr>
          <w:p w14:paraId="4A738C59" w14:textId="77777777" w:rsidR="00301FF7" w:rsidRDefault="00301FF7" w:rsidP="00301FF7">
            <w:pPr>
              <w:jc w:val="center"/>
              <w:rPr>
                <w:noProof/>
              </w:rPr>
            </w:pPr>
          </w:p>
        </w:tc>
        <w:tc>
          <w:tcPr>
            <w:tcW w:w="2341" w:type="dxa"/>
            <w:vMerge/>
            <w:shd w:val="clear" w:color="auto" w:fill="auto"/>
            <w:vAlign w:val="center"/>
          </w:tcPr>
          <w:p w14:paraId="4DDC21FA" w14:textId="77777777" w:rsidR="00301FF7" w:rsidRDefault="00301FF7" w:rsidP="00301FF7">
            <w:pPr>
              <w:jc w:val="center"/>
            </w:pPr>
          </w:p>
        </w:tc>
        <w:tc>
          <w:tcPr>
            <w:tcW w:w="4280" w:type="dxa"/>
            <w:vAlign w:val="center"/>
          </w:tcPr>
          <w:p w14:paraId="11104B7D" w14:textId="0FEFB02B" w:rsidR="00301FF7" w:rsidRDefault="00A929F4" w:rsidP="00301FF7">
            <w:pPr>
              <w:jc w:val="center"/>
            </w:pPr>
            <w:r>
              <w:t>6</w:t>
            </w:r>
            <w:r w:rsidR="00301FF7">
              <w:t xml:space="preserve"> - </w:t>
            </w:r>
            <w:r>
              <w:t>7</w:t>
            </w:r>
          </w:p>
        </w:tc>
        <w:tc>
          <w:tcPr>
            <w:tcW w:w="3609" w:type="dxa"/>
            <w:vAlign w:val="center"/>
          </w:tcPr>
          <w:p w14:paraId="392CC1D1" w14:textId="5B114537" w:rsidR="00301FF7" w:rsidRDefault="00301FF7" w:rsidP="00301FF7">
            <w:pPr>
              <w:jc w:val="center"/>
            </w:pPr>
            <w:r>
              <w:t>Avanzado</w:t>
            </w:r>
          </w:p>
        </w:tc>
      </w:tr>
      <w:tr w:rsidR="001F5B48" w:rsidRPr="00586E8F" w14:paraId="614C514D" w14:textId="77777777" w:rsidTr="00A90B72">
        <w:trPr>
          <w:trHeight w:val="284"/>
        </w:trPr>
        <w:tc>
          <w:tcPr>
            <w:tcW w:w="2670" w:type="dxa"/>
            <w:vMerge w:val="restart"/>
            <w:shd w:val="clear" w:color="auto" w:fill="auto"/>
            <w:vAlign w:val="center"/>
          </w:tcPr>
          <w:p w14:paraId="7E48194D" w14:textId="0E619EEF" w:rsidR="001F5B48" w:rsidRDefault="001F5B48" w:rsidP="00DB1525">
            <w:pPr>
              <w:jc w:val="center"/>
              <w:rPr>
                <w:noProof/>
              </w:rPr>
            </w:pPr>
            <w:r>
              <w:rPr>
                <w:noProof/>
              </w:rPr>
              <w:t>Gobernanza</w:t>
            </w:r>
          </w:p>
        </w:tc>
        <w:tc>
          <w:tcPr>
            <w:tcW w:w="2341" w:type="dxa"/>
            <w:vMerge w:val="restart"/>
            <w:shd w:val="clear" w:color="auto" w:fill="auto"/>
            <w:vAlign w:val="center"/>
          </w:tcPr>
          <w:p w14:paraId="2EFF9FDA" w14:textId="383B5BED" w:rsidR="001F5B48" w:rsidRDefault="001F5B48" w:rsidP="00DB1525">
            <w:pPr>
              <w:jc w:val="center"/>
            </w:pPr>
            <w:r>
              <w:t>11</w:t>
            </w:r>
          </w:p>
        </w:tc>
        <w:tc>
          <w:tcPr>
            <w:tcW w:w="4280" w:type="dxa"/>
            <w:vAlign w:val="center"/>
          </w:tcPr>
          <w:p w14:paraId="1FA431DC" w14:textId="0A7BC5C3" w:rsidR="001F5B48" w:rsidRDefault="001F5B48" w:rsidP="001F5B48">
            <w:pPr>
              <w:jc w:val="center"/>
            </w:pPr>
            <w:r>
              <w:t>0 - 3</w:t>
            </w:r>
          </w:p>
        </w:tc>
        <w:tc>
          <w:tcPr>
            <w:tcW w:w="3609" w:type="dxa"/>
            <w:vAlign w:val="center"/>
          </w:tcPr>
          <w:p w14:paraId="79197938" w14:textId="6E981EFD" w:rsidR="001F5B48" w:rsidRDefault="001F5B48" w:rsidP="00DB1525">
            <w:pPr>
              <w:jc w:val="center"/>
            </w:pPr>
            <w:r>
              <w:t>Básico</w:t>
            </w:r>
          </w:p>
        </w:tc>
      </w:tr>
      <w:tr w:rsidR="001F5B48" w:rsidRPr="00586E8F" w14:paraId="5EED5C3A" w14:textId="77777777" w:rsidTr="00A90B72">
        <w:trPr>
          <w:trHeight w:val="284"/>
        </w:trPr>
        <w:tc>
          <w:tcPr>
            <w:tcW w:w="2670" w:type="dxa"/>
            <w:vMerge/>
            <w:shd w:val="clear" w:color="auto" w:fill="auto"/>
            <w:vAlign w:val="center"/>
          </w:tcPr>
          <w:p w14:paraId="124D0C80" w14:textId="77777777" w:rsidR="001F5B48" w:rsidRDefault="001F5B48" w:rsidP="00DB1525">
            <w:pPr>
              <w:jc w:val="center"/>
              <w:rPr>
                <w:noProof/>
              </w:rPr>
            </w:pPr>
          </w:p>
        </w:tc>
        <w:tc>
          <w:tcPr>
            <w:tcW w:w="2341" w:type="dxa"/>
            <w:vMerge/>
            <w:shd w:val="clear" w:color="auto" w:fill="auto"/>
            <w:vAlign w:val="center"/>
          </w:tcPr>
          <w:p w14:paraId="30E541F3" w14:textId="77777777" w:rsidR="001F5B48" w:rsidRDefault="001F5B48" w:rsidP="00DB1525">
            <w:pPr>
              <w:jc w:val="center"/>
            </w:pPr>
          </w:p>
        </w:tc>
        <w:tc>
          <w:tcPr>
            <w:tcW w:w="4280" w:type="dxa"/>
            <w:vAlign w:val="center"/>
          </w:tcPr>
          <w:p w14:paraId="661FCAA3" w14:textId="5BF68FF7" w:rsidR="001F5B48" w:rsidRDefault="001F5B48" w:rsidP="001F5B48">
            <w:pPr>
              <w:jc w:val="center"/>
            </w:pPr>
            <w:r>
              <w:t>4 - 8</w:t>
            </w:r>
          </w:p>
        </w:tc>
        <w:tc>
          <w:tcPr>
            <w:tcW w:w="3609" w:type="dxa"/>
            <w:vAlign w:val="center"/>
          </w:tcPr>
          <w:p w14:paraId="6CADB45E" w14:textId="5CE9C0E7" w:rsidR="001F5B48" w:rsidRDefault="001F5B48" w:rsidP="00DB1525">
            <w:pPr>
              <w:jc w:val="center"/>
            </w:pPr>
            <w:r>
              <w:t>Intermedio</w:t>
            </w:r>
          </w:p>
        </w:tc>
      </w:tr>
      <w:tr w:rsidR="001F5B48" w:rsidRPr="00586E8F" w14:paraId="125F3524" w14:textId="77777777" w:rsidTr="00A90B72">
        <w:trPr>
          <w:trHeight w:val="284"/>
        </w:trPr>
        <w:tc>
          <w:tcPr>
            <w:tcW w:w="2670" w:type="dxa"/>
            <w:vMerge/>
            <w:shd w:val="clear" w:color="auto" w:fill="auto"/>
            <w:vAlign w:val="center"/>
          </w:tcPr>
          <w:p w14:paraId="4EA1BBBF" w14:textId="77777777" w:rsidR="001F5B48" w:rsidRDefault="001F5B48" w:rsidP="00DB1525">
            <w:pPr>
              <w:jc w:val="center"/>
              <w:rPr>
                <w:noProof/>
              </w:rPr>
            </w:pPr>
          </w:p>
        </w:tc>
        <w:tc>
          <w:tcPr>
            <w:tcW w:w="2341" w:type="dxa"/>
            <w:vMerge/>
            <w:shd w:val="clear" w:color="auto" w:fill="auto"/>
            <w:vAlign w:val="center"/>
          </w:tcPr>
          <w:p w14:paraId="2DAC6861" w14:textId="77777777" w:rsidR="001F5B48" w:rsidRDefault="001F5B48" w:rsidP="00DB1525">
            <w:pPr>
              <w:jc w:val="center"/>
            </w:pPr>
          </w:p>
        </w:tc>
        <w:tc>
          <w:tcPr>
            <w:tcW w:w="4280" w:type="dxa"/>
            <w:vAlign w:val="center"/>
          </w:tcPr>
          <w:p w14:paraId="4A2D0A7C" w14:textId="3EDEDACB" w:rsidR="001F5B48" w:rsidRDefault="001F5B48" w:rsidP="00DB1525">
            <w:pPr>
              <w:jc w:val="center"/>
            </w:pPr>
            <w:r>
              <w:t>9 - 11</w:t>
            </w:r>
          </w:p>
        </w:tc>
        <w:tc>
          <w:tcPr>
            <w:tcW w:w="3609" w:type="dxa"/>
            <w:vAlign w:val="center"/>
          </w:tcPr>
          <w:p w14:paraId="3CF80832" w14:textId="0E9A3477" w:rsidR="001F5B48" w:rsidRDefault="001F5B48" w:rsidP="00DB1525">
            <w:pPr>
              <w:jc w:val="center"/>
            </w:pPr>
            <w:r>
              <w:t>Avanzado</w:t>
            </w:r>
          </w:p>
        </w:tc>
      </w:tr>
      <w:tr w:rsidR="007B5B35" w:rsidRPr="00586E8F" w14:paraId="27A49CC8" w14:textId="77777777" w:rsidTr="00A90B72">
        <w:trPr>
          <w:trHeight w:val="284"/>
        </w:trPr>
        <w:tc>
          <w:tcPr>
            <w:tcW w:w="2670" w:type="dxa"/>
            <w:vMerge w:val="restart"/>
            <w:shd w:val="clear" w:color="auto" w:fill="auto"/>
            <w:vAlign w:val="center"/>
          </w:tcPr>
          <w:p w14:paraId="7378F6AF" w14:textId="394B2FC9" w:rsidR="007B5B35" w:rsidRDefault="007B5B35" w:rsidP="007B5B35">
            <w:pPr>
              <w:jc w:val="center"/>
              <w:rPr>
                <w:noProof/>
              </w:rPr>
            </w:pPr>
            <w:r>
              <w:rPr>
                <w:noProof/>
              </w:rPr>
              <w:t>Innovación</w:t>
            </w:r>
          </w:p>
        </w:tc>
        <w:tc>
          <w:tcPr>
            <w:tcW w:w="2341" w:type="dxa"/>
            <w:vMerge w:val="restart"/>
            <w:shd w:val="clear" w:color="auto" w:fill="auto"/>
            <w:vAlign w:val="center"/>
          </w:tcPr>
          <w:p w14:paraId="029C9263" w14:textId="2F083CB1" w:rsidR="007B5B35" w:rsidRDefault="00ED73CA" w:rsidP="007B5B35">
            <w:pPr>
              <w:jc w:val="center"/>
            </w:pPr>
            <w:r>
              <w:t>4</w:t>
            </w:r>
          </w:p>
        </w:tc>
        <w:tc>
          <w:tcPr>
            <w:tcW w:w="4280" w:type="dxa"/>
            <w:vAlign w:val="center"/>
          </w:tcPr>
          <w:p w14:paraId="4BA8885A" w14:textId="0512FEC5" w:rsidR="007B5B35" w:rsidRDefault="007B5B35" w:rsidP="007B5B35">
            <w:pPr>
              <w:jc w:val="center"/>
            </w:pPr>
            <w:r>
              <w:t>0 - 1</w:t>
            </w:r>
          </w:p>
        </w:tc>
        <w:tc>
          <w:tcPr>
            <w:tcW w:w="3609" w:type="dxa"/>
            <w:vAlign w:val="center"/>
          </w:tcPr>
          <w:p w14:paraId="1B83BADE" w14:textId="3EEC15F5" w:rsidR="007B5B35" w:rsidRDefault="007B5B35" w:rsidP="007B5B35">
            <w:pPr>
              <w:jc w:val="center"/>
            </w:pPr>
            <w:r>
              <w:t>Básico</w:t>
            </w:r>
          </w:p>
        </w:tc>
      </w:tr>
      <w:tr w:rsidR="007B5B35" w:rsidRPr="00586E8F" w14:paraId="68619D3F" w14:textId="77777777" w:rsidTr="00A90B72">
        <w:trPr>
          <w:trHeight w:val="284"/>
        </w:trPr>
        <w:tc>
          <w:tcPr>
            <w:tcW w:w="2670" w:type="dxa"/>
            <w:vMerge/>
            <w:shd w:val="clear" w:color="auto" w:fill="auto"/>
            <w:vAlign w:val="center"/>
          </w:tcPr>
          <w:p w14:paraId="2B0FACA0" w14:textId="77777777" w:rsidR="007B5B35" w:rsidRDefault="007B5B35" w:rsidP="007B5B35">
            <w:pPr>
              <w:jc w:val="center"/>
              <w:rPr>
                <w:noProof/>
              </w:rPr>
            </w:pPr>
          </w:p>
        </w:tc>
        <w:tc>
          <w:tcPr>
            <w:tcW w:w="2341" w:type="dxa"/>
            <w:vMerge/>
            <w:shd w:val="clear" w:color="auto" w:fill="auto"/>
            <w:vAlign w:val="center"/>
          </w:tcPr>
          <w:p w14:paraId="135E301F" w14:textId="77777777" w:rsidR="007B5B35" w:rsidRDefault="007B5B35" w:rsidP="007B5B35">
            <w:pPr>
              <w:jc w:val="center"/>
            </w:pPr>
          </w:p>
        </w:tc>
        <w:tc>
          <w:tcPr>
            <w:tcW w:w="4280" w:type="dxa"/>
            <w:vAlign w:val="center"/>
          </w:tcPr>
          <w:p w14:paraId="1F68DF5E" w14:textId="25FB176B" w:rsidR="007B5B35" w:rsidRDefault="007B5B35" w:rsidP="007B5B35">
            <w:pPr>
              <w:jc w:val="center"/>
            </w:pPr>
            <w:r>
              <w:t>2</w:t>
            </w:r>
            <w:r w:rsidR="00A42F5E">
              <w:t xml:space="preserve"> - 3</w:t>
            </w:r>
          </w:p>
        </w:tc>
        <w:tc>
          <w:tcPr>
            <w:tcW w:w="3609" w:type="dxa"/>
            <w:vAlign w:val="center"/>
          </w:tcPr>
          <w:p w14:paraId="154DE547" w14:textId="4C2BF0D2" w:rsidR="007B5B35" w:rsidRDefault="007B5B35" w:rsidP="007B5B35">
            <w:pPr>
              <w:jc w:val="center"/>
            </w:pPr>
            <w:r>
              <w:t>Intermedio</w:t>
            </w:r>
          </w:p>
        </w:tc>
      </w:tr>
      <w:tr w:rsidR="007B5B35" w:rsidRPr="00586E8F" w14:paraId="257216D3" w14:textId="77777777" w:rsidTr="00A90B72">
        <w:trPr>
          <w:trHeight w:val="284"/>
        </w:trPr>
        <w:tc>
          <w:tcPr>
            <w:tcW w:w="2670" w:type="dxa"/>
            <w:vMerge/>
            <w:shd w:val="clear" w:color="auto" w:fill="auto"/>
            <w:vAlign w:val="center"/>
          </w:tcPr>
          <w:p w14:paraId="2FE9FD0D" w14:textId="77777777" w:rsidR="007B5B35" w:rsidRDefault="007B5B35" w:rsidP="007B5B35">
            <w:pPr>
              <w:jc w:val="center"/>
              <w:rPr>
                <w:noProof/>
              </w:rPr>
            </w:pPr>
          </w:p>
        </w:tc>
        <w:tc>
          <w:tcPr>
            <w:tcW w:w="2341" w:type="dxa"/>
            <w:vMerge/>
            <w:shd w:val="clear" w:color="auto" w:fill="auto"/>
            <w:vAlign w:val="center"/>
          </w:tcPr>
          <w:p w14:paraId="3E9DBB42" w14:textId="77777777" w:rsidR="007B5B35" w:rsidRDefault="007B5B35" w:rsidP="007B5B35">
            <w:pPr>
              <w:jc w:val="center"/>
            </w:pPr>
          </w:p>
        </w:tc>
        <w:tc>
          <w:tcPr>
            <w:tcW w:w="4280" w:type="dxa"/>
            <w:vAlign w:val="center"/>
          </w:tcPr>
          <w:p w14:paraId="44259D28" w14:textId="5EF24CA0" w:rsidR="007B5B35" w:rsidRDefault="00A42F5E" w:rsidP="007B5B35">
            <w:pPr>
              <w:jc w:val="center"/>
            </w:pPr>
            <w:r>
              <w:t>4</w:t>
            </w:r>
          </w:p>
        </w:tc>
        <w:tc>
          <w:tcPr>
            <w:tcW w:w="3609" w:type="dxa"/>
            <w:vAlign w:val="center"/>
          </w:tcPr>
          <w:p w14:paraId="720ADAA0" w14:textId="4A4873F7" w:rsidR="007B5B35" w:rsidRDefault="007B5B35" w:rsidP="007B5B35">
            <w:pPr>
              <w:jc w:val="center"/>
            </w:pPr>
            <w:r>
              <w:t>Avanzado</w:t>
            </w:r>
          </w:p>
        </w:tc>
      </w:tr>
    </w:tbl>
    <w:p w14:paraId="66E23F01" w14:textId="0B87F1DA" w:rsidR="000D7ECE" w:rsidRDefault="00CF576D" w:rsidP="003A6F45">
      <w:pPr>
        <w:jc w:val="center"/>
      </w:pPr>
      <w:r>
        <w:t>Fuente: elaboración propia</w:t>
      </w:r>
    </w:p>
    <w:p w14:paraId="2BE246FE" w14:textId="12276E21" w:rsidR="00CE5682" w:rsidRDefault="00CE5682" w:rsidP="00CE5682">
      <w:pPr>
        <w:pStyle w:val="Ttulo2"/>
        <w:numPr>
          <w:ilvl w:val="1"/>
          <w:numId w:val="15"/>
        </w:numPr>
        <w:rPr>
          <w:i/>
          <w:iCs/>
          <w:color w:val="70AD47" w:themeColor="accent6"/>
        </w:rPr>
      </w:pPr>
      <w:bookmarkStart w:id="33" w:name="_Toc146782527"/>
      <w:r>
        <w:rPr>
          <w:i/>
          <w:iCs/>
          <w:color w:val="70AD47" w:themeColor="accent6"/>
        </w:rPr>
        <w:lastRenderedPageBreak/>
        <w:t xml:space="preserve">Evaluación y análisis </w:t>
      </w:r>
      <w:r w:rsidR="00F80379">
        <w:rPr>
          <w:i/>
          <w:iCs/>
          <w:color w:val="70AD47" w:themeColor="accent6"/>
        </w:rPr>
        <w:t>para la</w:t>
      </w:r>
      <w:r w:rsidR="002B550D">
        <w:rPr>
          <w:i/>
          <w:iCs/>
          <w:color w:val="70AD47" w:themeColor="accent6"/>
        </w:rPr>
        <w:t xml:space="preserve"> </w:t>
      </w:r>
      <w:r w:rsidR="005D683D">
        <w:rPr>
          <w:i/>
          <w:iCs/>
          <w:color w:val="70AD47" w:themeColor="accent6"/>
        </w:rPr>
        <w:t>conexión de los nodos</w:t>
      </w:r>
      <w:r w:rsidR="00F80379">
        <w:rPr>
          <w:i/>
          <w:iCs/>
          <w:color w:val="70AD47" w:themeColor="accent6"/>
        </w:rPr>
        <w:t xml:space="preserve"> IDE Orinoquia</w:t>
      </w:r>
      <w:bookmarkEnd w:id="33"/>
    </w:p>
    <w:p w14:paraId="0C729677" w14:textId="77777777" w:rsidR="0076792A" w:rsidRDefault="0076792A" w:rsidP="00F80379">
      <w:pPr>
        <w:jc w:val="both"/>
      </w:pPr>
    </w:p>
    <w:p w14:paraId="084F03CC" w14:textId="7DE1C287" w:rsidR="00F80379" w:rsidRDefault="004078F1" w:rsidP="00F80379">
      <w:pPr>
        <w:jc w:val="both"/>
      </w:pPr>
      <w:r>
        <w:t xml:space="preserve">Con el fin de establecer las estrategias </w:t>
      </w:r>
      <w:r w:rsidR="007869E9">
        <w:t>para realizar la conexión de cada uno de los nodos a la IDE Orinoquia</w:t>
      </w:r>
      <w:r w:rsidR="00D41D7A">
        <w:t xml:space="preserve">, se diseña </w:t>
      </w:r>
      <w:r w:rsidR="00F60149">
        <w:t xml:space="preserve">un </w:t>
      </w:r>
      <w:r w:rsidR="00D41D7A">
        <w:t>esquema de evaluación y acción, conforme a los lineamientos definidos previamente</w:t>
      </w:r>
      <w:r w:rsidR="00F60149">
        <w:t xml:space="preserve">, se identifica si la entidad se encuentra en un nivel </w:t>
      </w:r>
      <w:r w:rsidR="00794480">
        <w:t>básico, intermedio o avanzado</w:t>
      </w:r>
      <w:r w:rsidR="00F754CA">
        <w:t xml:space="preserve"> para cada</w:t>
      </w:r>
      <w:r w:rsidR="00794480">
        <w:t xml:space="preserve"> uno de</w:t>
      </w:r>
      <w:r w:rsidR="003172AC">
        <w:t xml:space="preserve"> </w:t>
      </w:r>
      <w:r w:rsidR="00794480">
        <w:t>los c</w:t>
      </w:r>
      <w:r w:rsidR="003172AC">
        <w:t>omponentes</w:t>
      </w:r>
      <w:r w:rsidR="0076792A">
        <w:t xml:space="preserve"> y se</w:t>
      </w:r>
      <w:r w:rsidR="00EB6FAB">
        <w:t xml:space="preserve"> definen </w:t>
      </w:r>
      <w:r w:rsidR="0076792A">
        <w:t xml:space="preserve">las </w:t>
      </w:r>
      <w:r w:rsidR="00EB6FAB">
        <w:t>acciones para que los nodos avancen a los niveles intermedio y avanzado, así</w:t>
      </w:r>
      <w:r w:rsidR="00D41D7A">
        <w:t xml:space="preserve">: </w:t>
      </w:r>
    </w:p>
    <w:p w14:paraId="61E75FF6" w14:textId="2E89B834" w:rsidR="00727949" w:rsidRDefault="00727949" w:rsidP="00727949">
      <w:pPr>
        <w:pStyle w:val="Descripcin"/>
        <w:spacing w:after="0"/>
        <w:jc w:val="center"/>
        <w:rPr>
          <w:b w:val="0"/>
          <w:bCs w:val="0"/>
          <w:i/>
          <w:iCs/>
          <w:color w:val="323E4F" w:themeColor="text2" w:themeShade="BF"/>
          <w:sz w:val="22"/>
          <w:szCs w:val="22"/>
        </w:rPr>
      </w:pPr>
      <w:bookmarkStart w:id="34" w:name="_Toc134028002"/>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11</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Criterios de evaluación para la conexión de nodos</w:t>
      </w:r>
      <w:bookmarkEnd w:id="34"/>
    </w:p>
    <w:p w14:paraId="01CE4987" w14:textId="77777777" w:rsidR="00727949" w:rsidRDefault="00727949" w:rsidP="00F80379">
      <w:pPr>
        <w:jc w:val="both"/>
      </w:pPr>
    </w:p>
    <w:tbl>
      <w:tblPr>
        <w:tblStyle w:val="Tablaconcuadrcula"/>
        <w:tblW w:w="13762" w:type="dxa"/>
        <w:tblLook w:val="04A0" w:firstRow="1" w:lastRow="0" w:firstColumn="1" w:lastColumn="0" w:noHBand="0" w:noVBand="1"/>
      </w:tblPr>
      <w:tblGrid>
        <w:gridCol w:w="1400"/>
        <w:gridCol w:w="1603"/>
        <w:gridCol w:w="1769"/>
        <w:gridCol w:w="1302"/>
        <w:gridCol w:w="1678"/>
        <w:gridCol w:w="1215"/>
        <w:gridCol w:w="1439"/>
        <w:gridCol w:w="1678"/>
        <w:gridCol w:w="1678"/>
      </w:tblGrid>
      <w:tr w:rsidR="00727949" w:rsidRPr="00370B54" w14:paraId="4F28BD31" w14:textId="77777777" w:rsidTr="00727949">
        <w:trPr>
          <w:trHeight w:val="270"/>
          <w:tblHeader/>
        </w:trPr>
        <w:tc>
          <w:tcPr>
            <w:tcW w:w="1400" w:type="dxa"/>
            <w:vMerge w:val="restart"/>
            <w:shd w:val="clear" w:color="auto" w:fill="E2EFD9" w:themeFill="accent6" w:themeFillTint="33"/>
            <w:hideMark/>
          </w:tcPr>
          <w:p w14:paraId="70D14F94" w14:textId="77777777" w:rsidR="00370B54" w:rsidRPr="00370B54" w:rsidRDefault="00370B54" w:rsidP="00134636">
            <w:pPr>
              <w:jc w:val="center"/>
              <w:rPr>
                <w:rFonts w:cstheme="minorHAnsi"/>
                <w:b/>
                <w:bCs/>
              </w:rPr>
            </w:pPr>
            <w:r w:rsidRPr="00370B54">
              <w:rPr>
                <w:rFonts w:cstheme="minorHAnsi"/>
                <w:b/>
                <w:bCs/>
              </w:rPr>
              <w:t>Componente</w:t>
            </w:r>
          </w:p>
        </w:tc>
        <w:tc>
          <w:tcPr>
            <w:tcW w:w="1603" w:type="dxa"/>
            <w:vMerge w:val="restart"/>
            <w:shd w:val="clear" w:color="auto" w:fill="E2EFD9" w:themeFill="accent6" w:themeFillTint="33"/>
            <w:hideMark/>
          </w:tcPr>
          <w:p w14:paraId="28E6DDF9" w14:textId="77777777" w:rsidR="00370B54" w:rsidRPr="00370B54" w:rsidRDefault="00370B54" w:rsidP="00134636">
            <w:pPr>
              <w:jc w:val="center"/>
              <w:rPr>
                <w:rFonts w:cstheme="minorHAnsi"/>
                <w:b/>
                <w:bCs/>
              </w:rPr>
            </w:pPr>
            <w:r w:rsidRPr="00370B54">
              <w:rPr>
                <w:rFonts w:cstheme="minorHAnsi"/>
                <w:b/>
                <w:bCs/>
              </w:rPr>
              <w:t>Gobierno IDE</w:t>
            </w:r>
          </w:p>
        </w:tc>
        <w:tc>
          <w:tcPr>
            <w:tcW w:w="1769" w:type="dxa"/>
            <w:vMerge w:val="restart"/>
            <w:shd w:val="clear" w:color="auto" w:fill="E2EFD9" w:themeFill="accent6" w:themeFillTint="33"/>
            <w:hideMark/>
          </w:tcPr>
          <w:p w14:paraId="3BDE6104" w14:textId="77777777" w:rsidR="00370B54" w:rsidRPr="00370B54" w:rsidRDefault="00370B54" w:rsidP="00134636">
            <w:pPr>
              <w:jc w:val="center"/>
              <w:rPr>
                <w:rFonts w:cstheme="minorHAnsi"/>
                <w:b/>
                <w:bCs/>
              </w:rPr>
            </w:pPr>
            <w:r w:rsidRPr="00370B54">
              <w:rPr>
                <w:rFonts w:cstheme="minorHAnsi"/>
                <w:b/>
                <w:bCs/>
              </w:rPr>
              <w:t>Lineamiento</w:t>
            </w:r>
          </w:p>
        </w:tc>
        <w:tc>
          <w:tcPr>
            <w:tcW w:w="1302" w:type="dxa"/>
            <w:vMerge w:val="restart"/>
            <w:shd w:val="clear" w:color="auto" w:fill="E2EFD9" w:themeFill="accent6" w:themeFillTint="33"/>
            <w:hideMark/>
          </w:tcPr>
          <w:p w14:paraId="5D3C9BD6" w14:textId="77777777" w:rsidR="00370B54" w:rsidRPr="00370B54" w:rsidRDefault="00370B54" w:rsidP="00134636">
            <w:pPr>
              <w:jc w:val="center"/>
              <w:rPr>
                <w:rFonts w:cstheme="minorHAnsi"/>
                <w:b/>
                <w:bCs/>
              </w:rPr>
            </w:pPr>
            <w:r w:rsidRPr="00370B54">
              <w:rPr>
                <w:rFonts w:cstheme="minorHAnsi"/>
                <w:b/>
                <w:bCs/>
              </w:rPr>
              <w:t>Vía estratégica ICDE</w:t>
            </w:r>
          </w:p>
        </w:tc>
        <w:tc>
          <w:tcPr>
            <w:tcW w:w="2893" w:type="dxa"/>
            <w:gridSpan w:val="2"/>
            <w:shd w:val="clear" w:color="auto" w:fill="E2EFD9" w:themeFill="accent6" w:themeFillTint="33"/>
            <w:hideMark/>
          </w:tcPr>
          <w:p w14:paraId="79334239" w14:textId="77777777" w:rsidR="00370B54" w:rsidRPr="00370B54" w:rsidRDefault="00370B54" w:rsidP="00134636">
            <w:pPr>
              <w:jc w:val="center"/>
              <w:rPr>
                <w:rFonts w:cstheme="minorHAnsi"/>
                <w:b/>
                <w:bCs/>
              </w:rPr>
            </w:pPr>
            <w:r w:rsidRPr="00370B54">
              <w:rPr>
                <w:rFonts w:cstheme="minorHAnsi"/>
                <w:b/>
                <w:bCs/>
              </w:rPr>
              <w:t>Criterios de evaluación</w:t>
            </w:r>
          </w:p>
        </w:tc>
        <w:tc>
          <w:tcPr>
            <w:tcW w:w="1439" w:type="dxa"/>
            <w:vMerge w:val="restart"/>
            <w:shd w:val="clear" w:color="auto" w:fill="F7CAAC" w:themeFill="accent2" w:themeFillTint="66"/>
            <w:hideMark/>
          </w:tcPr>
          <w:p w14:paraId="3E806A9C" w14:textId="77777777" w:rsidR="00370B54" w:rsidRPr="00370B54" w:rsidRDefault="00370B54" w:rsidP="00134636">
            <w:pPr>
              <w:jc w:val="center"/>
              <w:rPr>
                <w:rFonts w:cstheme="minorHAnsi"/>
                <w:b/>
                <w:bCs/>
              </w:rPr>
            </w:pPr>
            <w:r w:rsidRPr="00370B54">
              <w:rPr>
                <w:rFonts w:cstheme="minorHAnsi"/>
                <w:b/>
                <w:bCs/>
              </w:rPr>
              <w:t>Nivel del nodo resultado de la evaluación</w:t>
            </w:r>
          </w:p>
        </w:tc>
        <w:tc>
          <w:tcPr>
            <w:tcW w:w="3356" w:type="dxa"/>
            <w:gridSpan w:val="2"/>
            <w:shd w:val="clear" w:color="auto" w:fill="BDD6EE" w:themeFill="accent5" w:themeFillTint="66"/>
            <w:hideMark/>
          </w:tcPr>
          <w:p w14:paraId="5F86BDB5" w14:textId="77777777" w:rsidR="00370B54" w:rsidRPr="00370B54" w:rsidRDefault="00370B54" w:rsidP="00134636">
            <w:pPr>
              <w:jc w:val="center"/>
              <w:rPr>
                <w:rFonts w:cstheme="minorHAnsi"/>
                <w:b/>
                <w:bCs/>
              </w:rPr>
            </w:pPr>
            <w:r w:rsidRPr="00370B54">
              <w:rPr>
                <w:rFonts w:cstheme="minorHAnsi"/>
                <w:b/>
                <w:bCs/>
              </w:rPr>
              <w:t>Acciones para avanzar de nivel</w:t>
            </w:r>
          </w:p>
        </w:tc>
      </w:tr>
      <w:tr w:rsidR="00727949" w:rsidRPr="00370B54" w14:paraId="7518B05C" w14:textId="77777777" w:rsidTr="00B378E8">
        <w:trPr>
          <w:trHeight w:val="472"/>
          <w:tblHeader/>
        </w:trPr>
        <w:tc>
          <w:tcPr>
            <w:tcW w:w="1400" w:type="dxa"/>
            <w:vMerge/>
            <w:shd w:val="clear" w:color="auto" w:fill="E2EFD9" w:themeFill="accent6" w:themeFillTint="33"/>
            <w:hideMark/>
          </w:tcPr>
          <w:p w14:paraId="68EEE4FA" w14:textId="77777777" w:rsidR="00370B54" w:rsidRPr="00370B54" w:rsidRDefault="00370B54" w:rsidP="00134636">
            <w:pPr>
              <w:jc w:val="center"/>
              <w:rPr>
                <w:rFonts w:cstheme="minorHAnsi"/>
                <w:b/>
                <w:bCs/>
              </w:rPr>
            </w:pPr>
          </w:p>
        </w:tc>
        <w:tc>
          <w:tcPr>
            <w:tcW w:w="1603" w:type="dxa"/>
            <w:vMerge/>
            <w:shd w:val="clear" w:color="auto" w:fill="E2EFD9" w:themeFill="accent6" w:themeFillTint="33"/>
            <w:hideMark/>
          </w:tcPr>
          <w:p w14:paraId="2FD34568" w14:textId="77777777" w:rsidR="00370B54" w:rsidRPr="00370B54" w:rsidRDefault="00370B54" w:rsidP="00134636">
            <w:pPr>
              <w:jc w:val="center"/>
              <w:rPr>
                <w:rFonts w:cstheme="minorHAnsi"/>
                <w:b/>
                <w:bCs/>
              </w:rPr>
            </w:pPr>
          </w:p>
        </w:tc>
        <w:tc>
          <w:tcPr>
            <w:tcW w:w="1769" w:type="dxa"/>
            <w:vMerge/>
            <w:shd w:val="clear" w:color="auto" w:fill="E2EFD9" w:themeFill="accent6" w:themeFillTint="33"/>
            <w:hideMark/>
          </w:tcPr>
          <w:p w14:paraId="571A608D" w14:textId="77777777" w:rsidR="00370B54" w:rsidRPr="00370B54" w:rsidRDefault="00370B54" w:rsidP="00134636">
            <w:pPr>
              <w:jc w:val="center"/>
              <w:rPr>
                <w:rFonts w:cstheme="minorHAnsi"/>
                <w:b/>
                <w:bCs/>
              </w:rPr>
            </w:pPr>
          </w:p>
        </w:tc>
        <w:tc>
          <w:tcPr>
            <w:tcW w:w="1302" w:type="dxa"/>
            <w:vMerge/>
            <w:shd w:val="clear" w:color="auto" w:fill="E2EFD9" w:themeFill="accent6" w:themeFillTint="33"/>
            <w:hideMark/>
          </w:tcPr>
          <w:p w14:paraId="29F6DCC9" w14:textId="77777777" w:rsidR="00370B54" w:rsidRPr="00370B54" w:rsidRDefault="00370B54" w:rsidP="00134636">
            <w:pPr>
              <w:jc w:val="center"/>
              <w:rPr>
                <w:rFonts w:cstheme="minorHAnsi"/>
                <w:b/>
                <w:bCs/>
              </w:rPr>
            </w:pPr>
          </w:p>
        </w:tc>
        <w:tc>
          <w:tcPr>
            <w:tcW w:w="1678" w:type="dxa"/>
            <w:shd w:val="clear" w:color="auto" w:fill="E2EFD9" w:themeFill="accent6" w:themeFillTint="33"/>
            <w:hideMark/>
          </w:tcPr>
          <w:p w14:paraId="7E80E382" w14:textId="77777777" w:rsidR="00370B54" w:rsidRPr="00370B54" w:rsidRDefault="00370B54" w:rsidP="00134636">
            <w:pPr>
              <w:jc w:val="center"/>
              <w:rPr>
                <w:rFonts w:cstheme="minorHAnsi"/>
                <w:b/>
                <w:bCs/>
              </w:rPr>
            </w:pPr>
            <w:r w:rsidRPr="00370B54">
              <w:rPr>
                <w:rFonts w:cstheme="minorHAnsi"/>
                <w:b/>
                <w:bCs/>
              </w:rPr>
              <w:t>Criterio</w:t>
            </w:r>
          </w:p>
        </w:tc>
        <w:tc>
          <w:tcPr>
            <w:tcW w:w="1215" w:type="dxa"/>
            <w:shd w:val="clear" w:color="auto" w:fill="E2EFD9" w:themeFill="accent6" w:themeFillTint="33"/>
            <w:hideMark/>
          </w:tcPr>
          <w:p w14:paraId="31A4DFEC" w14:textId="77777777" w:rsidR="00370B54" w:rsidRPr="00370B54" w:rsidRDefault="00370B54" w:rsidP="00134636">
            <w:pPr>
              <w:jc w:val="center"/>
              <w:rPr>
                <w:rFonts w:cstheme="minorHAnsi"/>
                <w:b/>
                <w:bCs/>
              </w:rPr>
            </w:pPr>
            <w:r w:rsidRPr="00370B54">
              <w:rPr>
                <w:rFonts w:cstheme="minorHAnsi"/>
                <w:b/>
                <w:bCs/>
              </w:rPr>
              <w:t>Nivel nodo</w:t>
            </w:r>
          </w:p>
        </w:tc>
        <w:tc>
          <w:tcPr>
            <w:tcW w:w="1439" w:type="dxa"/>
            <w:vMerge/>
            <w:shd w:val="clear" w:color="auto" w:fill="F7CAAC" w:themeFill="accent2" w:themeFillTint="66"/>
            <w:hideMark/>
          </w:tcPr>
          <w:p w14:paraId="1D2F3794" w14:textId="77777777" w:rsidR="00370B54" w:rsidRPr="00370B54" w:rsidRDefault="00370B54" w:rsidP="00134636">
            <w:pPr>
              <w:jc w:val="center"/>
              <w:rPr>
                <w:rFonts w:cstheme="minorHAnsi"/>
                <w:b/>
                <w:bCs/>
              </w:rPr>
            </w:pPr>
          </w:p>
        </w:tc>
        <w:tc>
          <w:tcPr>
            <w:tcW w:w="1678" w:type="dxa"/>
            <w:shd w:val="clear" w:color="auto" w:fill="BDD6EE" w:themeFill="accent5" w:themeFillTint="66"/>
            <w:hideMark/>
          </w:tcPr>
          <w:p w14:paraId="3773F040" w14:textId="77777777" w:rsidR="00370B54" w:rsidRPr="00370B54" w:rsidRDefault="00370B54" w:rsidP="00134636">
            <w:pPr>
              <w:jc w:val="center"/>
              <w:rPr>
                <w:rFonts w:cstheme="minorHAnsi"/>
                <w:b/>
                <w:bCs/>
              </w:rPr>
            </w:pPr>
            <w:r w:rsidRPr="00370B54">
              <w:rPr>
                <w:rFonts w:cstheme="minorHAnsi"/>
                <w:b/>
                <w:bCs/>
              </w:rPr>
              <w:t>De nodo básico a intermedio</w:t>
            </w:r>
          </w:p>
        </w:tc>
        <w:tc>
          <w:tcPr>
            <w:tcW w:w="1678" w:type="dxa"/>
            <w:shd w:val="clear" w:color="auto" w:fill="BDD6EE" w:themeFill="accent5" w:themeFillTint="66"/>
            <w:hideMark/>
          </w:tcPr>
          <w:p w14:paraId="75D485AA" w14:textId="77777777" w:rsidR="00370B54" w:rsidRPr="00370B54" w:rsidRDefault="00370B54" w:rsidP="00134636">
            <w:pPr>
              <w:jc w:val="center"/>
              <w:rPr>
                <w:rFonts w:cstheme="minorHAnsi"/>
                <w:b/>
                <w:bCs/>
              </w:rPr>
            </w:pPr>
            <w:r w:rsidRPr="00370B54">
              <w:rPr>
                <w:rFonts w:cstheme="minorHAnsi"/>
                <w:b/>
                <w:bCs/>
              </w:rPr>
              <w:t xml:space="preserve">De nodo intermedio </w:t>
            </w:r>
            <w:proofErr w:type="spellStart"/>
            <w:r w:rsidRPr="00370B54">
              <w:rPr>
                <w:rFonts w:cstheme="minorHAnsi"/>
                <w:b/>
                <w:bCs/>
              </w:rPr>
              <w:t>a</w:t>
            </w:r>
            <w:proofErr w:type="spellEnd"/>
            <w:r w:rsidRPr="00370B54">
              <w:rPr>
                <w:rFonts w:cstheme="minorHAnsi"/>
                <w:b/>
                <w:bCs/>
              </w:rPr>
              <w:t xml:space="preserve"> avanzado</w:t>
            </w:r>
          </w:p>
        </w:tc>
      </w:tr>
      <w:tr w:rsidR="00370B54" w:rsidRPr="00370B54" w14:paraId="23E70292" w14:textId="77777777" w:rsidTr="00727949">
        <w:trPr>
          <w:trHeight w:val="510"/>
        </w:trPr>
        <w:tc>
          <w:tcPr>
            <w:tcW w:w="1400" w:type="dxa"/>
            <w:vMerge w:val="restart"/>
            <w:hideMark/>
          </w:tcPr>
          <w:p w14:paraId="4F329EF3" w14:textId="77777777" w:rsidR="00370B54" w:rsidRPr="00D951C9" w:rsidRDefault="00370B54" w:rsidP="00370B54">
            <w:pPr>
              <w:jc w:val="both"/>
              <w:rPr>
                <w:rFonts w:cstheme="minorHAnsi"/>
                <w:sz w:val="20"/>
                <w:szCs w:val="20"/>
              </w:rPr>
            </w:pPr>
            <w:r w:rsidRPr="00D951C9">
              <w:rPr>
                <w:rFonts w:cstheme="minorHAnsi"/>
                <w:sz w:val="20"/>
                <w:szCs w:val="20"/>
              </w:rPr>
              <w:t>Información geográfica</w:t>
            </w:r>
          </w:p>
        </w:tc>
        <w:tc>
          <w:tcPr>
            <w:tcW w:w="1603" w:type="dxa"/>
            <w:vMerge w:val="restart"/>
            <w:hideMark/>
          </w:tcPr>
          <w:p w14:paraId="6408AEE9"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3C2B0A4B" w14:textId="77777777" w:rsidR="00370B54" w:rsidRPr="00D951C9" w:rsidRDefault="00370B54" w:rsidP="00370B54">
            <w:pPr>
              <w:jc w:val="both"/>
              <w:rPr>
                <w:rFonts w:cstheme="minorHAnsi"/>
                <w:sz w:val="20"/>
                <w:szCs w:val="20"/>
              </w:rPr>
            </w:pPr>
            <w:r w:rsidRPr="00D951C9">
              <w:rPr>
                <w:rFonts w:cstheme="minorHAnsi"/>
                <w:sz w:val="20"/>
                <w:szCs w:val="20"/>
              </w:rPr>
              <w:t>4.3.11. Organizar y almacenar la información geográfica en formato digital, para su procesamiento y análisis</w:t>
            </w:r>
          </w:p>
        </w:tc>
        <w:tc>
          <w:tcPr>
            <w:tcW w:w="1302" w:type="dxa"/>
            <w:vMerge w:val="restart"/>
            <w:hideMark/>
          </w:tcPr>
          <w:p w14:paraId="5A36BD6E" w14:textId="77777777" w:rsidR="00370B54" w:rsidRPr="00D951C9" w:rsidRDefault="00370B54" w:rsidP="00370B54">
            <w:pPr>
              <w:jc w:val="both"/>
              <w:rPr>
                <w:rFonts w:cstheme="minorHAnsi"/>
                <w:sz w:val="20"/>
                <w:szCs w:val="20"/>
              </w:rPr>
            </w:pPr>
            <w:r w:rsidRPr="00D951C9">
              <w:rPr>
                <w:rFonts w:cstheme="minorHAnsi"/>
                <w:sz w:val="20"/>
                <w:szCs w:val="20"/>
              </w:rPr>
              <w:t>Gestión de datos</w:t>
            </w:r>
          </w:p>
        </w:tc>
        <w:tc>
          <w:tcPr>
            <w:tcW w:w="1678" w:type="dxa"/>
            <w:hideMark/>
          </w:tcPr>
          <w:p w14:paraId="010E0B2B"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dispersa y en formato análogo </w:t>
            </w:r>
          </w:p>
        </w:tc>
        <w:tc>
          <w:tcPr>
            <w:tcW w:w="1215" w:type="dxa"/>
            <w:hideMark/>
          </w:tcPr>
          <w:p w14:paraId="12CF1ACF"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2E4434CB"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09AA1A91" w14:textId="77777777" w:rsidR="00370B54" w:rsidRPr="00D951C9" w:rsidRDefault="00370B54" w:rsidP="00370B54">
            <w:pPr>
              <w:jc w:val="both"/>
              <w:rPr>
                <w:rFonts w:cstheme="minorHAnsi"/>
                <w:sz w:val="20"/>
                <w:szCs w:val="20"/>
              </w:rPr>
            </w:pPr>
            <w:r w:rsidRPr="00D951C9">
              <w:rPr>
                <w:rFonts w:cstheme="minorHAnsi"/>
                <w:sz w:val="20"/>
                <w:szCs w:val="20"/>
              </w:rPr>
              <w:t>Consolidar un inventario actualizado de la información geográfica disponible y almacenarla de manera organizada</w:t>
            </w:r>
          </w:p>
        </w:tc>
        <w:tc>
          <w:tcPr>
            <w:tcW w:w="1678" w:type="dxa"/>
            <w:vMerge w:val="restart"/>
            <w:hideMark/>
          </w:tcPr>
          <w:p w14:paraId="5DC9DB18" w14:textId="77777777" w:rsidR="00370B54" w:rsidRPr="00D951C9" w:rsidRDefault="00370B54" w:rsidP="00370B54">
            <w:pPr>
              <w:jc w:val="both"/>
              <w:rPr>
                <w:rFonts w:cstheme="minorHAnsi"/>
                <w:sz w:val="20"/>
                <w:szCs w:val="20"/>
              </w:rPr>
            </w:pPr>
            <w:r w:rsidRPr="00D951C9">
              <w:rPr>
                <w:rFonts w:cstheme="minorHAnsi"/>
                <w:sz w:val="20"/>
                <w:szCs w:val="20"/>
              </w:rPr>
              <w:t>Diseñar e implementar bases de datos geográficas, utilizando aplicaciones SIG</w:t>
            </w:r>
          </w:p>
        </w:tc>
      </w:tr>
      <w:tr w:rsidR="00370B54" w:rsidRPr="00370B54" w14:paraId="30F8703C" w14:textId="77777777" w:rsidTr="00D951C9">
        <w:trPr>
          <w:trHeight w:val="1301"/>
        </w:trPr>
        <w:tc>
          <w:tcPr>
            <w:tcW w:w="1400" w:type="dxa"/>
            <w:vMerge/>
            <w:hideMark/>
          </w:tcPr>
          <w:p w14:paraId="705A6AE9" w14:textId="77777777" w:rsidR="00370B54" w:rsidRPr="00D951C9" w:rsidRDefault="00370B54" w:rsidP="00370B54">
            <w:pPr>
              <w:jc w:val="both"/>
              <w:rPr>
                <w:rFonts w:cstheme="minorHAnsi"/>
                <w:sz w:val="20"/>
                <w:szCs w:val="20"/>
              </w:rPr>
            </w:pPr>
          </w:p>
        </w:tc>
        <w:tc>
          <w:tcPr>
            <w:tcW w:w="1603" w:type="dxa"/>
            <w:vMerge/>
            <w:hideMark/>
          </w:tcPr>
          <w:p w14:paraId="57C45E9C" w14:textId="77777777" w:rsidR="00370B54" w:rsidRPr="00D951C9" w:rsidRDefault="00370B54" w:rsidP="00370B54">
            <w:pPr>
              <w:jc w:val="both"/>
              <w:rPr>
                <w:rFonts w:cstheme="minorHAnsi"/>
                <w:sz w:val="20"/>
                <w:szCs w:val="20"/>
              </w:rPr>
            </w:pPr>
          </w:p>
        </w:tc>
        <w:tc>
          <w:tcPr>
            <w:tcW w:w="1769" w:type="dxa"/>
            <w:vMerge/>
            <w:hideMark/>
          </w:tcPr>
          <w:p w14:paraId="236E6B27" w14:textId="77777777" w:rsidR="00370B54" w:rsidRPr="00D951C9" w:rsidRDefault="00370B54" w:rsidP="00370B54">
            <w:pPr>
              <w:jc w:val="both"/>
              <w:rPr>
                <w:rFonts w:cstheme="minorHAnsi"/>
                <w:sz w:val="20"/>
                <w:szCs w:val="20"/>
              </w:rPr>
            </w:pPr>
          </w:p>
        </w:tc>
        <w:tc>
          <w:tcPr>
            <w:tcW w:w="1302" w:type="dxa"/>
            <w:vMerge/>
            <w:hideMark/>
          </w:tcPr>
          <w:p w14:paraId="5E1180E5" w14:textId="77777777" w:rsidR="00370B54" w:rsidRPr="00D951C9" w:rsidRDefault="00370B54" w:rsidP="00370B54">
            <w:pPr>
              <w:jc w:val="both"/>
              <w:rPr>
                <w:rFonts w:cstheme="minorHAnsi"/>
                <w:sz w:val="20"/>
                <w:szCs w:val="20"/>
              </w:rPr>
            </w:pPr>
          </w:p>
        </w:tc>
        <w:tc>
          <w:tcPr>
            <w:tcW w:w="1678" w:type="dxa"/>
            <w:hideMark/>
          </w:tcPr>
          <w:p w14:paraId="608AC734" w14:textId="77777777" w:rsidR="00370B54" w:rsidRPr="00D951C9" w:rsidRDefault="00370B54" w:rsidP="00370B54">
            <w:pPr>
              <w:jc w:val="both"/>
              <w:rPr>
                <w:rFonts w:cstheme="minorHAnsi"/>
                <w:sz w:val="20"/>
                <w:szCs w:val="20"/>
              </w:rPr>
            </w:pPr>
            <w:r w:rsidRPr="00D951C9">
              <w:rPr>
                <w:rFonts w:cstheme="minorHAnsi"/>
                <w:sz w:val="20"/>
                <w:szCs w:val="20"/>
              </w:rPr>
              <w:t>Información geográfica digital, organizada y almacenada en carpetas (directorios)</w:t>
            </w:r>
          </w:p>
        </w:tc>
        <w:tc>
          <w:tcPr>
            <w:tcW w:w="1215" w:type="dxa"/>
            <w:hideMark/>
          </w:tcPr>
          <w:p w14:paraId="4708F2F4"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3D5D450B" w14:textId="77777777" w:rsidR="00370B54" w:rsidRPr="00D951C9" w:rsidRDefault="00370B54" w:rsidP="00370B54">
            <w:pPr>
              <w:jc w:val="both"/>
              <w:rPr>
                <w:rFonts w:cstheme="minorHAnsi"/>
                <w:sz w:val="20"/>
                <w:szCs w:val="20"/>
              </w:rPr>
            </w:pPr>
          </w:p>
        </w:tc>
        <w:tc>
          <w:tcPr>
            <w:tcW w:w="1678" w:type="dxa"/>
            <w:vMerge/>
            <w:hideMark/>
          </w:tcPr>
          <w:p w14:paraId="3E2E9EFF" w14:textId="77777777" w:rsidR="00370B54" w:rsidRPr="00D951C9" w:rsidRDefault="00370B54" w:rsidP="00370B54">
            <w:pPr>
              <w:jc w:val="both"/>
              <w:rPr>
                <w:rFonts w:cstheme="minorHAnsi"/>
                <w:sz w:val="20"/>
                <w:szCs w:val="20"/>
              </w:rPr>
            </w:pPr>
          </w:p>
        </w:tc>
        <w:tc>
          <w:tcPr>
            <w:tcW w:w="1678" w:type="dxa"/>
            <w:vMerge/>
            <w:hideMark/>
          </w:tcPr>
          <w:p w14:paraId="1D967AF9" w14:textId="77777777" w:rsidR="00370B54" w:rsidRPr="00D951C9" w:rsidRDefault="00370B54" w:rsidP="00370B54">
            <w:pPr>
              <w:jc w:val="both"/>
              <w:rPr>
                <w:rFonts w:cstheme="minorHAnsi"/>
                <w:sz w:val="20"/>
                <w:szCs w:val="20"/>
              </w:rPr>
            </w:pPr>
          </w:p>
        </w:tc>
      </w:tr>
      <w:tr w:rsidR="00370B54" w:rsidRPr="00370B54" w14:paraId="4A5F7018" w14:textId="77777777" w:rsidTr="00727949">
        <w:trPr>
          <w:trHeight w:val="600"/>
        </w:trPr>
        <w:tc>
          <w:tcPr>
            <w:tcW w:w="1400" w:type="dxa"/>
            <w:vMerge/>
            <w:hideMark/>
          </w:tcPr>
          <w:p w14:paraId="45F6761A" w14:textId="77777777" w:rsidR="00370B54" w:rsidRPr="00D951C9" w:rsidRDefault="00370B54" w:rsidP="00370B54">
            <w:pPr>
              <w:jc w:val="both"/>
              <w:rPr>
                <w:rFonts w:cstheme="minorHAnsi"/>
                <w:sz w:val="20"/>
                <w:szCs w:val="20"/>
              </w:rPr>
            </w:pPr>
          </w:p>
        </w:tc>
        <w:tc>
          <w:tcPr>
            <w:tcW w:w="1603" w:type="dxa"/>
            <w:vMerge/>
            <w:hideMark/>
          </w:tcPr>
          <w:p w14:paraId="1B1DA827" w14:textId="77777777" w:rsidR="00370B54" w:rsidRPr="00D951C9" w:rsidRDefault="00370B54" w:rsidP="00370B54">
            <w:pPr>
              <w:jc w:val="both"/>
              <w:rPr>
                <w:rFonts w:cstheme="minorHAnsi"/>
                <w:sz w:val="20"/>
                <w:szCs w:val="20"/>
              </w:rPr>
            </w:pPr>
          </w:p>
        </w:tc>
        <w:tc>
          <w:tcPr>
            <w:tcW w:w="1769" w:type="dxa"/>
            <w:vMerge/>
            <w:hideMark/>
          </w:tcPr>
          <w:p w14:paraId="5BC89870" w14:textId="77777777" w:rsidR="00370B54" w:rsidRPr="00D951C9" w:rsidRDefault="00370B54" w:rsidP="00370B54">
            <w:pPr>
              <w:jc w:val="both"/>
              <w:rPr>
                <w:rFonts w:cstheme="minorHAnsi"/>
                <w:sz w:val="20"/>
                <w:szCs w:val="20"/>
              </w:rPr>
            </w:pPr>
          </w:p>
        </w:tc>
        <w:tc>
          <w:tcPr>
            <w:tcW w:w="1302" w:type="dxa"/>
            <w:vMerge/>
            <w:hideMark/>
          </w:tcPr>
          <w:p w14:paraId="398CEA56" w14:textId="77777777" w:rsidR="00370B54" w:rsidRPr="00D951C9" w:rsidRDefault="00370B54" w:rsidP="00370B54">
            <w:pPr>
              <w:jc w:val="both"/>
              <w:rPr>
                <w:rFonts w:cstheme="minorHAnsi"/>
                <w:sz w:val="20"/>
                <w:szCs w:val="20"/>
              </w:rPr>
            </w:pPr>
          </w:p>
        </w:tc>
        <w:tc>
          <w:tcPr>
            <w:tcW w:w="1678" w:type="dxa"/>
            <w:hideMark/>
          </w:tcPr>
          <w:p w14:paraId="6E06C36D"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almacenada y organizada en bases de datos </w:t>
            </w:r>
          </w:p>
        </w:tc>
        <w:tc>
          <w:tcPr>
            <w:tcW w:w="1215" w:type="dxa"/>
            <w:hideMark/>
          </w:tcPr>
          <w:p w14:paraId="148412CE"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9D21306" w14:textId="77777777" w:rsidR="00370B54" w:rsidRPr="00D951C9" w:rsidRDefault="00370B54" w:rsidP="00370B54">
            <w:pPr>
              <w:jc w:val="both"/>
              <w:rPr>
                <w:rFonts w:cstheme="minorHAnsi"/>
                <w:sz w:val="20"/>
                <w:szCs w:val="20"/>
              </w:rPr>
            </w:pPr>
          </w:p>
        </w:tc>
        <w:tc>
          <w:tcPr>
            <w:tcW w:w="1678" w:type="dxa"/>
            <w:vMerge/>
            <w:hideMark/>
          </w:tcPr>
          <w:p w14:paraId="7B308AC4" w14:textId="77777777" w:rsidR="00370B54" w:rsidRPr="00D951C9" w:rsidRDefault="00370B54" w:rsidP="00370B54">
            <w:pPr>
              <w:jc w:val="both"/>
              <w:rPr>
                <w:rFonts w:cstheme="minorHAnsi"/>
                <w:sz w:val="20"/>
                <w:szCs w:val="20"/>
              </w:rPr>
            </w:pPr>
          </w:p>
        </w:tc>
        <w:tc>
          <w:tcPr>
            <w:tcW w:w="1678" w:type="dxa"/>
            <w:vMerge/>
            <w:hideMark/>
          </w:tcPr>
          <w:p w14:paraId="10488D3F" w14:textId="77777777" w:rsidR="00370B54" w:rsidRPr="00D951C9" w:rsidRDefault="00370B54" w:rsidP="00370B54">
            <w:pPr>
              <w:jc w:val="both"/>
              <w:rPr>
                <w:rFonts w:cstheme="minorHAnsi"/>
                <w:sz w:val="20"/>
                <w:szCs w:val="20"/>
              </w:rPr>
            </w:pPr>
          </w:p>
        </w:tc>
      </w:tr>
      <w:tr w:rsidR="00370B54" w:rsidRPr="00370B54" w14:paraId="15BCC885" w14:textId="77777777" w:rsidTr="00727949">
        <w:trPr>
          <w:trHeight w:val="1290"/>
        </w:trPr>
        <w:tc>
          <w:tcPr>
            <w:tcW w:w="1400" w:type="dxa"/>
            <w:vMerge/>
            <w:hideMark/>
          </w:tcPr>
          <w:p w14:paraId="4A5C2A20" w14:textId="77777777" w:rsidR="00370B54" w:rsidRPr="00D951C9" w:rsidRDefault="00370B54" w:rsidP="00370B54">
            <w:pPr>
              <w:jc w:val="both"/>
              <w:rPr>
                <w:rFonts w:cstheme="minorHAnsi"/>
                <w:sz w:val="20"/>
                <w:szCs w:val="20"/>
              </w:rPr>
            </w:pPr>
          </w:p>
        </w:tc>
        <w:tc>
          <w:tcPr>
            <w:tcW w:w="1603" w:type="dxa"/>
            <w:vMerge/>
            <w:hideMark/>
          </w:tcPr>
          <w:p w14:paraId="4CC8EC8F" w14:textId="77777777" w:rsidR="00370B54" w:rsidRPr="00D951C9" w:rsidRDefault="00370B54" w:rsidP="00370B54">
            <w:pPr>
              <w:jc w:val="both"/>
              <w:rPr>
                <w:rFonts w:cstheme="minorHAnsi"/>
                <w:sz w:val="20"/>
                <w:szCs w:val="20"/>
              </w:rPr>
            </w:pPr>
          </w:p>
        </w:tc>
        <w:tc>
          <w:tcPr>
            <w:tcW w:w="1769" w:type="dxa"/>
            <w:vMerge w:val="restart"/>
            <w:hideMark/>
          </w:tcPr>
          <w:p w14:paraId="5328091B" w14:textId="77777777" w:rsidR="00370B54" w:rsidRPr="00D951C9" w:rsidRDefault="00370B54" w:rsidP="00370B54">
            <w:pPr>
              <w:jc w:val="both"/>
              <w:rPr>
                <w:rFonts w:cstheme="minorHAnsi"/>
                <w:sz w:val="20"/>
                <w:szCs w:val="20"/>
              </w:rPr>
            </w:pPr>
            <w:r w:rsidRPr="00D951C9">
              <w:rPr>
                <w:rFonts w:cstheme="minorHAnsi"/>
                <w:sz w:val="20"/>
                <w:szCs w:val="20"/>
              </w:rPr>
              <w:t>4.3.12. Disponer información geográfica a través de servicios web y datos abiertos, teniendo en cuenta los datos fundamentales y temáticos definidos en la IDE Orinoquia</w:t>
            </w:r>
          </w:p>
        </w:tc>
        <w:tc>
          <w:tcPr>
            <w:tcW w:w="1302" w:type="dxa"/>
            <w:vMerge w:val="restart"/>
            <w:hideMark/>
          </w:tcPr>
          <w:p w14:paraId="41F244DF" w14:textId="77777777" w:rsidR="00370B54" w:rsidRPr="00D951C9" w:rsidRDefault="00370B54" w:rsidP="00370B54">
            <w:pPr>
              <w:jc w:val="both"/>
              <w:rPr>
                <w:rFonts w:cstheme="minorHAnsi"/>
                <w:sz w:val="20"/>
                <w:szCs w:val="20"/>
              </w:rPr>
            </w:pPr>
            <w:r w:rsidRPr="00D951C9">
              <w:rPr>
                <w:rFonts w:cstheme="minorHAnsi"/>
                <w:sz w:val="20"/>
                <w:szCs w:val="20"/>
              </w:rPr>
              <w:t>Gestión de datos</w:t>
            </w:r>
          </w:p>
        </w:tc>
        <w:tc>
          <w:tcPr>
            <w:tcW w:w="1678" w:type="dxa"/>
            <w:hideMark/>
          </w:tcPr>
          <w:p w14:paraId="064906B7" w14:textId="77777777" w:rsidR="00370B54" w:rsidRPr="00D951C9" w:rsidRDefault="00370B54" w:rsidP="00370B54">
            <w:pPr>
              <w:jc w:val="both"/>
              <w:rPr>
                <w:rFonts w:cstheme="minorHAnsi"/>
                <w:sz w:val="20"/>
                <w:szCs w:val="20"/>
              </w:rPr>
            </w:pPr>
            <w:r w:rsidRPr="00D951C9">
              <w:rPr>
                <w:rFonts w:cstheme="minorHAnsi"/>
                <w:sz w:val="20"/>
                <w:szCs w:val="20"/>
              </w:rPr>
              <w:t>Información geográfica en formato digital no publicada y de consulta interna</w:t>
            </w:r>
          </w:p>
        </w:tc>
        <w:tc>
          <w:tcPr>
            <w:tcW w:w="1215" w:type="dxa"/>
            <w:hideMark/>
          </w:tcPr>
          <w:p w14:paraId="3A935CF1"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426167D0"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2DD85D5F" w14:textId="77777777" w:rsidR="00370B54" w:rsidRPr="00D951C9" w:rsidRDefault="00370B54" w:rsidP="00370B54">
            <w:pPr>
              <w:jc w:val="both"/>
              <w:rPr>
                <w:rFonts w:cstheme="minorHAnsi"/>
                <w:sz w:val="20"/>
                <w:szCs w:val="20"/>
              </w:rPr>
            </w:pPr>
            <w:r w:rsidRPr="00D951C9">
              <w:rPr>
                <w:rFonts w:cstheme="minorHAnsi"/>
                <w:sz w:val="20"/>
                <w:szCs w:val="20"/>
              </w:rPr>
              <w:t xml:space="preserve">- Implementar una solución de SIG libre para la generación de servicios web (1. </w:t>
            </w:r>
            <w:proofErr w:type="spellStart"/>
            <w:r w:rsidRPr="00D951C9">
              <w:rPr>
                <w:rFonts w:cstheme="minorHAnsi"/>
                <w:sz w:val="20"/>
                <w:szCs w:val="20"/>
              </w:rPr>
              <w:t>Lizmap</w:t>
            </w:r>
            <w:proofErr w:type="spellEnd"/>
            <w:r w:rsidRPr="00D951C9">
              <w:rPr>
                <w:rFonts w:cstheme="minorHAnsi"/>
                <w:sz w:val="20"/>
                <w:szCs w:val="20"/>
              </w:rPr>
              <w:t xml:space="preserve">, 2. </w:t>
            </w:r>
            <w:proofErr w:type="spellStart"/>
            <w:r w:rsidRPr="00D951C9">
              <w:rPr>
                <w:rFonts w:cstheme="minorHAnsi"/>
                <w:sz w:val="20"/>
                <w:szCs w:val="20"/>
              </w:rPr>
              <w:t>GeoNode</w:t>
            </w:r>
            <w:proofErr w:type="spellEnd"/>
            <w:r w:rsidRPr="00D951C9">
              <w:rPr>
                <w:rFonts w:cstheme="minorHAnsi"/>
                <w:sz w:val="20"/>
                <w:szCs w:val="20"/>
              </w:rPr>
              <w:t xml:space="preserve">, 3. </w:t>
            </w:r>
            <w:proofErr w:type="spellStart"/>
            <w:r w:rsidRPr="00D951C9">
              <w:rPr>
                <w:rFonts w:cstheme="minorHAnsi"/>
                <w:sz w:val="20"/>
                <w:szCs w:val="20"/>
              </w:rPr>
              <w:t>GeoShape</w:t>
            </w:r>
            <w:proofErr w:type="spellEnd"/>
            <w:r w:rsidRPr="00D951C9">
              <w:rPr>
                <w:rFonts w:cstheme="minorHAnsi"/>
                <w:sz w:val="20"/>
                <w:szCs w:val="20"/>
              </w:rPr>
              <w:t xml:space="preserve">, 4. </w:t>
            </w:r>
            <w:proofErr w:type="spellStart"/>
            <w:r w:rsidRPr="00D951C9">
              <w:rPr>
                <w:rFonts w:cstheme="minorHAnsi"/>
                <w:sz w:val="20"/>
                <w:szCs w:val="20"/>
              </w:rPr>
              <w:t>geOrchestra</w:t>
            </w:r>
            <w:proofErr w:type="spellEnd"/>
            <w:r w:rsidRPr="00D951C9">
              <w:rPr>
                <w:rFonts w:cstheme="minorHAnsi"/>
                <w:sz w:val="20"/>
                <w:szCs w:val="20"/>
              </w:rPr>
              <w:t xml:space="preserve">, 5. Osgeo4w / </w:t>
            </w:r>
            <w:proofErr w:type="spellStart"/>
            <w:r w:rsidRPr="00D951C9">
              <w:rPr>
                <w:rFonts w:cstheme="minorHAnsi"/>
                <w:sz w:val="20"/>
                <w:szCs w:val="20"/>
              </w:rPr>
              <w:t>OsGeo</w:t>
            </w:r>
            <w:proofErr w:type="spellEnd"/>
            <w:r w:rsidRPr="00D951C9">
              <w:rPr>
                <w:rFonts w:cstheme="minorHAnsi"/>
                <w:sz w:val="20"/>
                <w:szCs w:val="20"/>
              </w:rPr>
              <w:t xml:space="preserve"> Live).</w:t>
            </w:r>
            <w:r w:rsidRPr="00D951C9">
              <w:rPr>
                <w:rFonts w:cstheme="minorHAnsi"/>
                <w:sz w:val="20"/>
                <w:szCs w:val="20"/>
              </w:rPr>
              <w:br/>
              <w:t xml:space="preserve">- Publicar los servicios en el catálogo de la IDE Orinoquia, el </w:t>
            </w:r>
            <w:proofErr w:type="spellStart"/>
            <w:r w:rsidRPr="00D951C9">
              <w:rPr>
                <w:rFonts w:cstheme="minorHAnsi"/>
                <w:sz w:val="20"/>
                <w:szCs w:val="20"/>
              </w:rPr>
              <w:t>geoportal</w:t>
            </w:r>
            <w:proofErr w:type="spellEnd"/>
            <w:r w:rsidRPr="00D951C9">
              <w:rPr>
                <w:rFonts w:cstheme="minorHAnsi"/>
                <w:sz w:val="20"/>
                <w:szCs w:val="20"/>
              </w:rPr>
              <w:t xml:space="preserve"> y en el portal de la ICDE y el SIAC</w:t>
            </w:r>
          </w:p>
        </w:tc>
        <w:tc>
          <w:tcPr>
            <w:tcW w:w="1678" w:type="dxa"/>
            <w:vMerge w:val="restart"/>
            <w:hideMark/>
          </w:tcPr>
          <w:p w14:paraId="6082D1F0" w14:textId="77777777" w:rsidR="00370B54" w:rsidRPr="00D951C9" w:rsidRDefault="00370B54" w:rsidP="00370B54">
            <w:pPr>
              <w:jc w:val="both"/>
              <w:rPr>
                <w:rFonts w:cstheme="minorHAnsi"/>
                <w:sz w:val="20"/>
                <w:szCs w:val="20"/>
              </w:rPr>
            </w:pPr>
            <w:r w:rsidRPr="00D951C9">
              <w:rPr>
                <w:rFonts w:cstheme="minorHAnsi"/>
                <w:sz w:val="20"/>
                <w:szCs w:val="20"/>
              </w:rPr>
              <w:t xml:space="preserve">Publicar la información geográfica a través de servicios web de descarga y en formatos que permitan su procesamiento, en la IDE Orinoquia, en el portal de datos abiertos de la ICDE, y/o en </w:t>
            </w:r>
            <w:proofErr w:type="gramStart"/>
            <w:r w:rsidRPr="00D951C9">
              <w:rPr>
                <w:rFonts w:cstheme="minorHAnsi"/>
                <w:sz w:val="20"/>
                <w:szCs w:val="20"/>
              </w:rPr>
              <w:t xml:space="preserve">el  </w:t>
            </w:r>
            <w:proofErr w:type="spellStart"/>
            <w:r w:rsidRPr="00D951C9">
              <w:rPr>
                <w:rFonts w:cstheme="minorHAnsi"/>
                <w:sz w:val="20"/>
                <w:szCs w:val="20"/>
              </w:rPr>
              <w:t>geoportal</w:t>
            </w:r>
            <w:proofErr w:type="spellEnd"/>
            <w:proofErr w:type="gramEnd"/>
            <w:r w:rsidRPr="00D951C9">
              <w:rPr>
                <w:rFonts w:cstheme="minorHAnsi"/>
                <w:sz w:val="20"/>
                <w:szCs w:val="20"/>
              </w:rPr>
              <w:t xml:space="preserve"> institucional</w:t>
            </w:r>
          </w:p>
        </w:tc>
      </w:tr>
      <w:tr w:rsidR="00370B54" w:rsidRPr="00370B54" w14:paraId="7D10D078" w14:textId="77777777" w:rsidTr="00727949">
        <w:trPr>
          <w:trHeight w:val="1290"/>
        </w:trPr>
        <w:tc>
          <w:tcPr>
            <w:tcW w:w="1400" w:type="dxa"/>
            <w:vMerge/>
            <w:hideMark/>
          </w:tcPr>
          <w:p w14:paraId="0665521D" w14:textId="77777777" w:rsidR="00370B54" w:rsidRPr="00D951C9" w:rsidRDefault="00370B54" w:rsidP="00370B54">
            <w:pPr>
              <w:jc w:val="both"/>
              <w:rPr>
                <w:rFonts w:cstheme="minorHAnsi"/>
                <w:sz w:val="20"/>
                <w:szCs w:val="20"/>
              </w:rPr>
            </w:pPr>
          </w:p>
        </w:tc>
        <w:tc>
          <w:tcPr>
            <w:tcW w:w="1603" w:type="dxa"/>
            <w:vMerge/>
            <w:hideMark/>
          </w:tcPr>
          <w:p w14:paraId="780BD40F" w14:textId="77777777" w:rsidR="00370B54" w:rsidRPr="00D951C9" w:rsidRDefault="00370B54" w:rsidP="00370B54">
            <w:pPr>
              <w:jc w:val="both"/>
              <w:rPr>
                <w:rFonts w:cstheme="minorHAnsi"/>
                <w:sz w:val="20"/>
                <w:szCs w:val="20"/>
              </w:rPr>
            </w:pPr>
          </w:p>
        </w:tc>
        <w:tc>
          <w:tcPr>
            <w:tcW w:w="1769" w:type="dxa"/>
            <w:vMerge/>
            <w:hideMark/>
          </w:tcPr>
          <w:p w14:paraId="78D3461F" w14:textId="77777777" w:rsidR="00370B54" w:rsidRPr="00D951C9" w:rsidRDefault="00370B54" w:rsidP="00370B54">
            <w:pPr>
              <w:jc w:val="both"/>
              <w:rPr>
                <w:rFonts w:cstheme="minorHAnsi"/>
                <w:sz w:val="20"/>
                <w:szCs w:val="20"/>
              </w:rPr>
            </w:pPr>
          </w:p>
        </w:tc>
        <w:tc>
          <w:tcPr>
            <w:tcW w:w="1302" w:type="dxa"/>
            <w:vMerge/>
            <w:hideMark/>
          </w:tcPr>
          <w:p w14:paraId="5C360B12" w14:textId="77777777" w:rsidR="00370B54" w:rsidRPr="00D951C9" w:rsidRDefault="00370B54" w:rsidP="00370B54">
            <w:pPr>
              <w:jc w:val="both"/>
              <w:rPr>
                <w:rFonts w:cstheme="minorHAnsi"/>
                <w:sz w:val="20"/>
                <w:szCs w:val="20"/>
              </w:rPr>
            </w:pPr>
          </w:p>
        </w:tc>
        <w:tc>
          <w:tcPr>
            <w:tcW w:w="1678" w:type="dxa"/>
            <w:hideMark/>
          </w:tcPr>
          <w:p w14:paraId="20539C77"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en bases de datos y publicada como servicios geográficos de visualización en </w:t>
            </w:r>
            <w:proofErr w:type="spellStart"/>
            <w:r w:rsidRPr="00D951C9">
              <w:rPr>
                <w:rFonts w:cstheme="minorHAnsi"/>
                <w:sz w:val="20"/>
                <w:szCs w:val="20"/>
              </w:rPr>
              <w:t>geoportales</w:t>
            </w:r>
            <w:proofErr w:type="spellEnd"/>
            <w:r w:rsidRPr="00D951C9">
              <w:rPr>
                <w:rFonts w:cstheme="minorHAnsi"/>
                <w:sz w:val="20"/>
                <w:szCs w:val="20"/>
              </w:rPr>
              <w:t xml:space="preserve"> propios y/o externos</w:t>
            </w:r>
          </w:p>
        </w:tc>
        <w:tc>
          <w:tcPr>
            <w:tcW w:w="1215" w:type="dxa"/>
            <w:hideMark/>
          </w:tcPr>
          <w:p w14:paraId="42A63C6D"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7E68E81A" w14:textId="77777777" w:rsidR="00370B54" w:rsidRPr="00D951C9" w:rsidRDefault="00370B54" w:rsidP="00370B54">
            <w:pPr>
              <w:jc w:val="both"/>
              <w:rPr>
                <w:rFonts w:cstheme="minorHAnsi"/>
                <w:sz w:val="20"/>
                <w:szCs w:val="20"/>
              </w:rPr>
            </w:pPr>
          </w:p>
        </w:tc>
        <w:tc>
          <w:tcPr>
            <w:tcW w:w="1678" w:type="dxa"/>
            <w:vMerge/>
            <w:hideMark/>
          </w:tcPr>
          <w:p w14:paraId="199D2ABA" w14:textId="77777777" w:rsidR="00370B54" w:rsidRPr="00D951C9" w:rsidRDefault="00370B54" w:rsidP="00370B54">
            <w:pPr>
              <w:jc w:val="both"/>
              <w:rPr>
                <w:rFonts w:cstheme="minorHAnsi"/>
                <w:sz w:val="20"/>
                <w:szCs w:val="20"/>
              </w:rPr>
            </w:pPr>
          </w:p>
        </w:tc>
        <w:tc>
          <w:tcPr>
            <w:tcW w:w="1678" w:type="dxa"/>
            <w:vMerge/>
            <w:hideMark/>
          </w:tcPr>
          <w:p w14:paraId="3D7CF005" w14:textId="77777777" w:rsidR="00370B54" w:rsidRPr="00D951C9" w:rsidRDefault="00370B54" w:rsidP="00370B54">
            <w:pPr>
              <w:jc w:val="both"/>
              <w:rPr>
                <w:rFonts w:cstheme="minorHAnsi"/>
                <w:sz w:val="20"/>
                <w:szCs w:val="20"/>
              </w:rPr>
            </w:pPr>
          </w:p>
        </w:tc>
      </w:tr>
      <w:tr w:rsidR="00370B54" w:rsidRPr="00370B54" w14:paraId="64E39C10" w14:textId="77777777" w:rsidTr="00727949">
        <w:trPr>
          <w:trHeight w:val="1290"/>
        </w:trPr>
        <w:tc>
          <w:tcPr>
            <w:tcW w:w="1400" w:type="dxa"/>
            <w:vMerge/>
            <w:hideMark/>
          </w:tcPr>
          <w:p w14:paraId="091A97F0" w14:textId="77777777" w:rsidR="00370B54" w:rsidRPr="00D951C9" w:rsidRDefault="00370B54" w:rsidP="00370B54">
            <w:pPr>
              <w:jc w:val="both"/>
              <w:rPr>
                <w:rFonts w:cstheme="minorHAnsi"/>
                <w:sz w:val="20"/>
                <w:szCs w:val="20"/>
              </w:rPr>
            </w:pPr>
          </w:p>
        </w:tc>
        <w:tc>
          <w:tcPr>
            <w:tcW w:w="1603" w:type="dxa"/>
            <w:vMerge/>
            <w:hideMark/>
          </w:tcPr>
          <w:p w14:paraId="5C438DE7" w14:textId="77777777" w:rsidR="00370B54" w:rsidRPr="00D951C9" w:rsidRDefault="00370B54" w:rsidP="00370B54">
            <w:pPr>
              <w:jc w:val="both"/>
              <w:rPr>
                <w:rFonts w:cstheme="minorHAnsi"/>
                <w:sz w:val="20"/>
                <w:szCs w:val="20"/>
              </w:rPr>
            </w:pPr>
          </w:p>
        </w:tc>
        <w:tc>
          <w:tcPr>
            <w:tcW w:w="1769" w:type="dxa"/>
            <w:vMerge/>
            <w:hideMark/>
          </w:tcPr>
          <w:p w14:paraId="26A7CE35" w14:textId="77777777" w:rsidR="00370B54" w:rsidRPr="00D951C9" w:rsidRDefault="00370B54" w:rsidP="00370B54">
            <w:pPr>
              <w:jc w:val="both"/>
              <w:rPr>
                <w:rFonts w:cstheme="minorHAnsi"/>
                <w:sz w:val="20"/>
                <w:szCs w:val="20"/>
              </w:rPr>
            </w:pPr>
          </w:p>
        </w:tc>
        <w:tc>
          <w:tcPr>
            <w:tcW w:w="1302" w:type="dxa"/>
            <w:vMerge/>
            <w:hideMark/>
          </w:tcPr>
          <w:p w14:paraId="0E9E8154" w14:textId="77777777" w:rsidR="00370B54" w:rsidRPr="00D951C9" w:rsidRDefault="00370B54" w:rsidP="00370B54">
            <w:pPr>
              <w:jc w:val="both"/>
              <w:rPr>
                <w:rFonts w:cstheme="minorHAnsi"/>
                <w:sz w:val="20"/>
                <w:szCs w:val="20"/>
              </w:rPr>
            </w:pPr>
          </w:p>
        </w:tc>
        <w:tc>
          <w:tcPr>
            <w:tcW w:w="1678" w:type="dxa"/>
            <w:hideMark/>
          </w:tcPr>
          <w:p w14:paraId="71D41E39"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publicada a través de servicios de descarga y datos abiertos, en </w:t>
            </w:r>
            <w:proofErr w:type="spellStart"/>
            <w:r w:rsidRPr="00D951C9">
              <w:rPr>
                <w:rFonts w:cstheme="minorHAnsi"/>
                <w:sz w:val="20"/>
                <w:szCs w:val="20"/>
              </w:rPr>
              <w:t>geoportales</w:t>
            </w:r>
            <w:proofErr w:type="spellEnd"/>
            <w:r w:rsidRPr="00D951C9">
              <w:rPr>
                <w:rFonts w:cstheme="minorHAnsi"/>
                <w:sz w:val="20"/>
                <w:szCs w:val="20"/>
              </w:rPr>
              <w:t xml:space="preserve"> propios y/o externos</w:t>
            </w:r>
          </w:p>
        </w:tc>
        <w:tc>
          <w:tcPr>
            <w:tcW w:w="1215" w:type="dxa"/>
            <w:hideMark/>
          </w:tcPr>
          <w:p w14:paraId="71985F13"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7D844B2B" w14:textId="77777777" w:rsidR="00370B54" w:rsidRPr="00D951C9" w:rsidRDefault="00370B54" w:rsidP="00370B54">
            <w:pPr>
              <w:jc w:val="both"/>
              <w:rPr>
                <w:rFonts w:cstheme="minorHAnsi"/>
                <w:sz w:val="20"/>
                <w:szCs w:val="20"/>
              </w:rPr>
            </w:pPr>
          </w:p>
        </w:tc>
        <w:tc>
          <w:tcPr>
            <w:tcW w:w="1678" w:type="dxa"/>
            <w:vMerge/>
            <w:hideMark/>
          </w:tcPr>
          <w:p w14:paraId="5744A6C8" w14:textId="77777777" w:rsidR="00370B54" w:rsidRPr="00D951C9" w:rsidRDefault="00370B54" w:rsidP="00370B54">
            <w:pPr>
              <w:jc w:val="both"/>
              <w:rPr>
                <w:rFonts w:cstheme="minorHAnsi"/>
                <w:sz w:val="20"/>
                <w:szCs w:val="20"/>
              </w:rPr>
            </w:pPr>
          </w:p>
        </w:tc>
        <w:tc>
          <w:tcPr>
            <w:tcW w:w="1678" w:type="dxa"/>
            <w:vMerge/>
            <w:hideMark/>
          </w:tcPr>
          <w:p w14:paraId="7FBF31BA" w14:textId="77777777" w:rsidR="00370B54" w:rsidRPr="00D951C9" w:rsidRDefault="00370B54" w:rsidP="00370B54">
            <w:pPr>
              <w:jc w:val="both"/>
              <w:rPr>
                <w:rFonts w:cstheme="minorHAnsi"/>
                <w:sz w:val="20"/>
                <w:szCs w:val="20"/>
              </w:rPr>
            </w:pPr>
          </w:p>
        </w:tc>
      </w:tr>
      <w:tr w:rsidR="00370B54" w:rsidRPr="00370B54" w14:paraId="54DA91AD" w14:textId="77777777" w:rsidTr="007008C4">
        <w:trPr>
          <w:trHeight w:val="512"/>
        </w:trPr>
        <w:tc>
          <w:tcPr>
            <w:tcW w:w="1400" w:type="dxa"/>
            <w:vMerge w:val="restart"/>
            <w:hideMark/>
          </w:tcPr>
          <w:p w14:paraId="0AE6F672" w14:textId="77777777" w:rsidR="00370B54" w:rsidRPr="00D951C9" w:rsidRDefault="00370B54" w:rsidP="00370B54">
            <w:pPr>
              <w:jc w:val="both"/>
              <w:rPr>
                <w:rFonts w:cstheme="minorHAnsi"/>
                <w:sz w:val="20"/>
                <w:szCs w:val="20"/>
              </w:rPr>
            </w:pPr>
            <w:r w:rsidRPr="00D951C9">
              <w:rPr>
                <w:rFonts w:cstheme="minorHAnsi"/>
                <w:sz w:val="20"/>
                <w:szCs w:val="20"/>
              </w:rPr>
              <w:t>Tecnologías</w:t>
            </w:r>
          </w:p>
        </w:tc>
        <w:tc>
          <w:tcPr>
            <w:tcW w:w="1603" w:type="dxa"/>
            <w:vMerge w:val="restart"/>
            <w:hideMark/>
          </w:tcPr>
          <w:p w14:paraId="598924B7"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7D526E3F" w14:textId="77777777" w:rsidR="00370B54" w:rsidRPr="00D951C9" w:rsidRDefault="00370B54" w:rsidP="00370B54">
            <w:pPr>
              <w:jc w:val="both"/>
              <w:rPr>
                <w:rFonts w:cstheme="minorHAnsi"/>
                <w:sz w:val="20"/>
                <w:szCs w:val="20"/>
              </w:rPr>
            </w:pPr>
            <w:r w:rsidRPr="00D951C9">
              <w:rPr>
                <w:rFonts w:cstheme="minorHAnsi"/>
                <w:sz w:val="20"/>
                <w:szCs w:val="20"/>
              </w:rPr>
              <w:t xml:space="preserve">4.3.13. Implementar una solución tecnológica que permita disponer </w:t>
            </w:r>
            <w:r w:rsidRPr="00D951C9">
              <w:rPr>
                <w:rFonts w:cstheme="minorHAnsi"/>
                <w:sz w:val="20"/>
                <w:szCs w:val="20"/>
              </w:rPr>
              <w:lastRenderedPageBreak/>
              <w:t xml:space="preserve">información geográfica a la IDE Orinoquia, como son los </w:t>
            </w:r>
            <w:proofErr w:type="spellStart"/>
            <w:r w:rsidRPr="00D951C9">
              <w:rPr>
                <w:rFonts w:cstheme="minorHAnsi"/>
                <w:sz w:val="20"/>
                <w:szCs w:val="20"/>
              </w:rPr>
              <w:t>geovisores</w:t>
            </w:r>
            <w:proofErr w:type="spellEnd"/>
            <w:r w:rsidRPr="00D951C9">
              <w:rPr>
                <w:rFonts w:cstheme="minorHAnsi"/>
                <w:sz w:val="20"/>
                <w:szCs w:val="20"/>
              </w:rPr>
              <w:t xml:space="preserve">, </w:t>
            </w:r>
            <w:proofErr w:type="spellStart"/>
            <w:r w:rsidRPr="00D951C9">
              <w:rPr>
                <w:rFonts w:cstheme="minorHAnsi"/>
                <w:sz w:val="20"/>
                <w:szCs w:val="20"/>
              </w:rPr>
              <w:t>geoportales</w:t>
            </w:r>
            <w:proofErr w:type="spellEnd"/>
            <w:r w:rsidRPr="00D951C9">
              <w:rPr>
                <w:rFonts w:cstheme="minorHAnsi"/>
                <w:sz w:val="20"/>
                <w:szCs w:val="20"/>
              </w:rPr>
              <w:t xml:space="preserve"> y sistemas de información geográfica en línea</w:t>
            </w:r>
          </w:p>
        </w:tc>
        <w:tc>
          <w:tcPr>
            <w:tcW w:w="1302" w:type="dxa"/>
            <w:vMerge w:val="restart"/>
            <w:hideMark/>
          </w:tcPr>
          <w:p w14:paraId="5E5C6B0F" w14:textId="77777777" w:rsidR="00370B54" w:rsidRPr="00D951C9" w:rsidRDefault="00370B54" w:rsidP="00370B54">
            <w:pPr>
              <w:jc w:val="both"/>
              <w:rPr>
                <w:rFonts w:cstheme="minorHAnsi"/>
                <w:sz w:val="20"/>
                <w:szCs w:val="20"/>
              </w:rPr>
            </w:pPr>
            <w:r w:rsidRPr="00D951C9">
              <w:rPr>
                <w:rFonts w:cstheme="minorHAnsi"/>
                <w:sz w:val="20"/>
                <w:szCs w:val="20"/>
              </w:rPr>
              <w:lastRenderedPageBreak/>
              <w:t>Innovación</w:t>
            </w:r>
          </w:p>
        </w:tc>
        <w:tc>
          <w:tcPr>
            <w:tcW w:w="1678" w:type="dxa"/>
            <w:hideMark/>
          </w:tcPr>
          <w:p w14:paraId="1A84082D" w14:textId="77777777" w:rsidR="00370B54" w:rsidRPr="00D951C9" w:rsidRDefault="00370B54" w:rsidP="00370B54">
            <w:pPr>
              <w:jc w:val="both"/>
              <w:rPr>
                <w:rFonts w:cstheme="minorHAnsi"/>
                <w:sz w:val="20"/>
                <w:szCs w:val="20"/>
              </w:rPr>
            </w:pPr>
            <w:r w:rsidRPr="00D951C9">
              <w:rPr>
                <w:rFonts w:cstheme="minorHAnsi"/>
                <w:sz w:val="20"/>
                <w:szCs w:val="20"/>
              </w:rPr>
              <w:t xml:space="preserve">Consulta y uso de plataformas de mapas en línea, como alternativa a no contar con </w:t>
            </w:r>
            <w:r w:rsidRPr="00D951C9">
              <w:rPr>
                <w:rFonts w:cstheme="minorHAnsi"/>
                <w:sz w:val="20"/>
                <w:szCs w:val="20"/>
              </w:rPr>
              <w:lastRenderedPageBreak/>
              <w:t xml:space="preserve">un SIG y/o </w:t>
            </w:r>
            <w:proofErr w:type="spellStart"/>
            <w:r w:rsidRPr="00D951C9">
              <w:rPr>
                <w:rFonts w:cstheme="minorHAnsi"/>
                <w:sz w:val="20"/>
                <w:szCs w:val="20"/>
              </w:rPr>
              <w:t>geoportales</w:t>
            </w:r>
            <w:proofErr w:type="spellEnd"/>
            <w:r w:rsidRPr="00D951C9">
              <w:rPr>
                <w:rFonts w:cstheme="minorHAnsi"/>
                <w:sz w:val="20"/>
                <w:szCs w:val="20"/>
              </w:rPr>
              <w:t xml:space="preserve"> propios</w:t>
            </w:r>
          </w:p>
        </w:tc>
        <w:tc>
          <w:tcPr>
            <w:tcW w:w="1215" w:type="dxa"/>
            <w:hideMark/>
          </w:tcPr>
          <w:p w14:paraId="563A6523" w14:textId="77777777" w:rsidR="00370B54" w:rsidRPr="00D951C9" w:rsidRDefault="00370B54" w:rsidP="00370B54">
            <w:pPr>
              <w:jc w:val="both"/>
              <w:rPr>
                <w:rFonts w:cstheme="minorHAnsi"/>
                <w:sz w:val="20"/>
                <w:szCs w:val="20"/>
              </w:rPr>
            </w:pPr>
            <w:r w:rsidRPr="00D951C9">
              <w:rPr>
                <w:rFonts w:cstheme="minorHAnsi"/>
                <w:sz w:val="20"/>
                <w:szCs w:val="20"/>
              </w:rPr>
              <w:lastRenderedPageBreak/>
              <w:t>Básico</w:t>
            </w:r>
          </w:p>
        </w:tc>
        <w:tc>
          <w:tcPr>
            <w:tcW w:w="1439" w:type="dxa"/>
            <w:vMerge w:val="restart"/>
            <w:hideMark/>
          </w:tcPr>
          <w:p w14:paraId="1946D1CC"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4CEB5008" w14:textId="77777777" w:rsidR="00370B54" w:rsidRPr="00D951C9" w:rsidRDefault="00370B54" w:rsidP="00370B54">
            <w:pPr>
              <w:jc w:val="both"/>
              <w:rPr>
                <w:rFonts w:cstheme="minorHAnsi"/>
                <w:sz w:val="20"/>
                <w:szCs w:val="20"/>
              </w:rPr>
            </w:pPr>
            <w:r w:rsidRPr="00D951C9">
              <w:rPr>
                <w:rFonts w:cstheme="minorHAnsi"/>
                <w:sz w:val="20"/>
                <w:szCs w:val="20"/>
              </w:rPr>
              <w:t xml:space="preserve">Implementación de una solución SIG de escritorio, sea libre o comercial, con el </w:t>
            </w:r>
            <w:r w:rsidRPr="00D951C9">
              <w:rPr>
                <w:rFonts w:cstheme="minorHAnsi"/>
                <w:sz w:val="20"/>
                <w:szCs w:val="20"/>
              </w:rPr>
              <w:lastRenderedPageBreak/>
              <w:t>fin de procesar y analizar información geográfica</w:t>
            </w:r>
          </w:p>
        </w:tc>
        <w:tc>
          <w:tcPr>
            <w:tcW w:w="1678" w:type="dxa"/>
            <w:vMerge w:val="restart"/>
            <w:hideMark/>
          </w:tcPr>
          <w:p w14:paraId="7A6A2356" w14:textId="77777777" w:rsidR="00370B54" w:rsidRPr="00D951C9" w:rsidRDefault="00370B54" w:rsidP="00370B54">
            <w:pPr>
              <w:jc w:val="both"/>
              <w:rPr>
                <w:rFonts w:cstheme="minorHAnsi"/>
                <w:sz w:val="20"/>
                <w:szCs w:val="20"/>
              </w:rPr>
            </w:pPr>
            <w:r w:rsidRPr="00D951C9">
              <w:rPr>
                <w:rFonts w:cstheme="minorHAnsi"/>
                <w:sz w:val="20"/>
                <w:szCs w:val="20"/>
              </w:rPr>
              <w:lastRenderedPageBreak/>
              <w:t xml:space="preserve">Implementación de un </w:t>
            </w:r>
            <w:proofErr w:type="spellStart"/>
            <w:r w:rsidRPr="00D951C9">
              <w:rPr>
                <w:rFonts w:cstheme="minorHAnsi"/>
                <w:sz w:val="20"/>
                <w:szCs w:val="20"/>
              </w:rPr>
              <w:t>geovisor</w:t>
            </w:r>
            <w:proofErr w:type="spellEnd"/>
            <w:r w:rsidRPr="00D951C9">
              <w:rPr>
                <w:rFonts w:cstheme="minorHAnsi"/>
                <w:sz w:val="20"/>
                <w:szCs w:val="20"/>
              </w:rPr>
              <w:t xml:space="preserve">, </w:t>
            </w:r>
            <w:proofErr w:type="spellStart"/>
            <w:r w:rsidRPr="00D951C9">
              <w:rPr>
                <w:rFonts w:cstheme="minorHAnsi"/>
                <w:sz w:val="20"/>
                <w:szCs w:val="20"/>
              </w:rPr>
              <w:t>geoportal</w:t>
            </w:r>
            <w:proofErr w:type="spellEnd"/>
            <w:r w:rsidRPr="00D951C9">
              <w:rPr>
                <w:rFonts w:cstheme="minorHAnsi"/>
                <w:sz w:val="20"/>
                <w:szCs w:val="20"/>
              </w:rPr>
              <w:t xml:space="preserve"> y/o SIG en línea, con el fin de disponer </w:t>
            </w:r>
            <w:r w:rsidRPr="00D951C9">
              <w:rPr>
                <w:rFonts w:cstheme="minorHAnsi"/>
                <w:sz w:val="20"/>
                <w:szCs w:val="20"/>
              </w:rPr>
              <w:lastRenderedPageBreak/>
              <w:t>información geográfica para consulta de los usuarios</w:t>
            </w:r>
          </w:p>
        </w:tc>
      </w:tr>
      <w:tr w:rsidR="00370B54" w:rsidRPr="00370B54" w14:paraId="281D2EB8" w14:textId="77777777" w:rsidTr="001C528A">
        <w:trPr>
          <w:trHeight w:val="675"/>
        </w:trPr>
        <w:tc>
          <w:tcPr>
            <w:tcW w:w="1400" w:type="dxa"/>
            <w:vMerge/>
            <w:hideMark/>
          </w:tcPr>
          <w:p w14:paraId="6013885E" w14:textId="77777777" w:rsidR="00370B54" w:rsidRPr="00D951C9" w:rsidRDefault="00370B54" w:rsidP="00370B54">
            <w:pPr>
              <w:jc w:val="both"/>
              <w:rPr>
                <w:rFonts w:cstheme="minorHAnsi"/>
                <w:sz w:val="20"/>
                <w:szCs w:val="20"/>
              </w:rPr>
            </w:pPr>
          </w:p>
        </w:tc>
        <w:tc>
          <w:tcPr>
            <w:tcW w:w="1603" w:type="dxa"/>
            <w:vMerge/>
            <w:hideMark/>
          </w:tcPr>
          <w:p w14:paraId="686354EA" w14:textId="77777777" w:rsidR="00370B54" w:rsidRPr="00D951C9" w:rsidRDefault="00370B54" w:rsidP="00370B54">
            <w:pPr>
              <w:jc w:val="both"/>
              <w:rPr>
                <w:rFonts w:cstheme="minorHAnsi"/>
                <w:sz w:val="20"/>
                <w:szCs w:val="20"/>
              </w:rPr>
            </w:pPr>
          </w:p>
        </w:tc>
        <w:tc>
          <w:tcPr>
            <w:tcW w:w="1769" w:type="dxa"/>
            <w:vMerge/>
            <w:hideMark/>
          </w:tcPr>
          <w:p w14:paraId="45BD7BE2" w14:textId="77777777" w:rsidR="00370B54" w:rsidRPr="00D951C9" w:rsidRDefault="00370B54" w:rsidP="00370B54">
            <w:pPr>
              <w:jc w:val="both"/>
              <w:rPr>
                <w:rFonts w:cstheme="minorHAnsi"/>
                <w:sz w:val="20"/>
                <w:szCs w:val="20"/>
              </w:rPr>
            </w:pPr>
          </w:p>
        </w:tc>
        <w:tc>
          <w:tcPr>
            <w:tcW w:w="1302" w:type="dxa"/>
            <w:vMerge/>
            <w:hideMark/>
          </w:tcPr>
          <w:p w14:paraId="11467601" w14:textId="77777777" w:rsidR="00370B54" w:rsidRPr="00D951C9" w:rsidRDefault="00370B54" w:rsidP="00370B54">
            <w:pPr>
              <w:jc w:val="both"/>
              <w:rPr>
                <w:rFonts w:cstheme="minorHAnsi"/>
                <w:sz w:val="20"/>
                <w:szCs w:val="20"/>
              </w:rPr>
            </w:pPr>
          </w:p>
        </w:tc>
        <w:tc>
          <w:tcPr>
            <w:tcW w:w="1678" w:type="dxa"/>
            <w:hideMark/>
          </w:tcPr>
          <w:p w14:paraId="5729C33A" w14:textId="77777777" w:rsidR="00370B54" w:rsidRPr="00D951C9" w:rsidRDefault="00370B54" w:rsidP="001C528A">
            <w:pPr>
              <w:jc w:val="both"/>
              <w:rPr>
                <w:rFonts w:cstheme="minorHAnsi"/>
                <w:sz w:val="20"/>
                <w:szCs w:val="20"/>
              </w:rPr>
            </w:pPr>
            <w:r w:rsidRPr="00D951C9">
              <w:rPr>
                <w:rFonts w:cstheme="minorHAnsi"/>
                <w:sz w:val="20"/>
                <w:szCs w:val="20"/>
              </w:rPr>
              <w:t>Implementación de SIG de escritorio</w:t>
            </w:r>
          </w:p>
        </w:tc>
        <w:tc>
          <w:tcPr>
            <w:tcW w:w="1215" w:type="dxa"/>
            <w:hideMark/>
          </w:tcPr>
          <w:p w14:paraId="7833711E"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68877F10" w14:textId="77777777" w:rsidR="00370B54" w:rsidRPr="00D951C9" w:rsidRDefault="00370B54" w:rsidP="00370B54">
            <w:pPr>
              <w:jc w:val="both"/>
              <w:rPr>
                <w:rFonts w:cstheme="minorHAnsi"/>
                <w:sz w:val="20"/>
                <w:szCs w:val="20"/>
              </w:rPr>
            </w:pPr>
          </w:p>
        </w:tc>
        <w:tc>
          <w:tcPr>
            <w:tcW w:w="1678" w:type="dxa"/>
            <w:vMerge/>
            <w:hideMark/>
          </w:tcPr>
          <w:p w14:paraId="312269B2" w14:textId="77777777" w:rsidR="00370B54" w:rsidRPr="00D951C9" w:rsidRDefault="00370B54" w:rsidP="00370B54">
            <w:pPr>
              <w:jc w:val="both"/>
              <w:rPr>
                <w:rFonts w:cstheme="minorHAnsi"/>
                <w:sz w:val="20"/>
                <w:szCs w:val="20"/>
              </w:rPr>
            </w:pPr>
          </w:p>
        </w:tc>
        <w:tc>
          <w:tcPr>
            <w:tcW w:w="1678" w:type="dxa"/>
            <w:vMerge/>
            <w:hideMark/>
          </w:tcPr>
          <w:p w14:paraId="103DA630" w14:textId="77777777" w:rsidR="00370B54" w:rsidRPr="00D951C9" w:rsidRDefault="00370B54" w:rsidP="00370B54">
            <w:pPr>
              <w:jc w:val="both"/>
              <w:rPr>
                <w:rFonts w:cstheme="minorHAnsi"/>
                <w:sz w:val="20"/>
                <w:szCs w:val="20"/>
              </w:rPr>
            </w:pPr>
          </w:p>
        </w:tc>
      </w:tr>
      <w:tr w:rsidR="00370B54" w:rsidRPr="00370B54" w14:paraId="16291942" w14:textId="77777777" w:rsidTr="00EE2C35">
        <w:trPr>
          <w:trHeight w:val="873"/>
        </w:trPr>
        <w:tc>
          <w:tcPr>
            <w:tcW w:w="1400" w:type="dxa"/>
            <w:vMerge/>
            <w:hideMark/>
          </w:tcPr>
          <w:p w14:paraId="029613ED" w14:textId="77777777" w:rsidR="00370B54" w:rsidRPr="00D951C9" w:rsidRDefault="00370B54" w:rsidP="00370B54">
            <w:pPr>
              <w:jc w:val="both"/>
              <w:rPr>
                <w:rFonts w:cstheme="minorHAnsi"/>
                <w:sz w:val="20"/>
                <w:szCs w:val="20"/>
              </w:rPr>
            </w:pPr>
          </w:p>
        </w:tc>
        <w:tc>
          <w:tcPr>
            <w:tcW w:w="1603" w:type="dxa"/>
            <w:vMerge/>
            <w:hideMark/>
          </w:tcPr>
          <w:p w14:paraId="52871EB9" w14:textId="77777777" w:rsidR="00370B54" w:rsidRPr="00D951C9" w:rsidRDefault="00370B54" w:rsidP="00370B54">
            <w:pPr>
              <w:jc w:val="both"/>
              <w:rPr>
                <w:rFonts w:cstheme="minorHAnsi"/>
                <w:sz w:val="20"/>
                <w:szCs w:val="20"/>
              </w:rPr>
            </w:pPr>
          </w:p>
        </w:tc>
        <w:tc>
          <w:tcPr>
            <w:tcW w:w="1769" w:type="dxa"/>
            <w:vMerge/>
            <w:hideMark/>
          </w:tcPr>
          <w:p w14:paraId="24B27ED2" w14:textId="77777777" w:rsidR="00370B54" w:rsidRPr="00D951C9" w:rsidRDefault="00370B54" w:rsidP="00370B54">
            <w:pPr>
              <w:jc w:val="both"/>
              <w:rPr>
                <w:rFonts w:cstheme="minorHAnsi"/>
                <w:sz w:val="20"/>
                <w:szCs w:val="20"/>
              </w:rPr>
            </w:pPr>
          </w:p>
        </w:tc>
        <w:tc>
          <w:tcPr>
            <w:tcW w:w="1302" w:type="dxa"/>
            <w:vMerge/>
            <w:hideMark/>
          </w:tcPr>
          <w:p w14:paraId="6EB80013" w14:textId="77777777" w:rsidR="00370B54" w:rsidRPr="00D951C9" w:rsidRDefault="00370B54" w:rsidP="00370B54">
            <w:pPr>
              <w:jc w:val="both"/>
              <w:rPr>
                <w:rFonts w:cstheme="minorHAnsi"/>
                <w:sz w:val="20"/>
                <w:szCs w:val="20"/>
              </w:rPr>
            </w:pPr>
          </w:p>
        </w:tc>
        <w:tc>
          <w:tcPr>
            <w:tcW w:w="1678" w:type="dxa"/>
            <w:hideMark/>
          </w:tcPr>
          <w:p w14:paraId="23E7C52D" w14:textId="77777777" w:rsidR="00370B54" w:rsidRPr="00D951C9" w:rsidRDefault="00370B54" w:rsidP="00370B54">
            <w:pPr>
              <w:jc w:val="both"/>
              <w:rPr>
                <w:rFonts w:cstheme="minorHAnsi"/>
                <w:sz w:val="20"/>
                <w:szCs w:val="20"/>
              </w:rPr>
            </w:pPr>
            <w:r w:rsidRPr="00D951C9">
              <w:rPr>
                <w:rFonts w:cstheme="minorHAnsi"/>
                <w:sz w:val="20"/>
                <w:szCs w:val="20"/>
              </w:rPr>
              <w:t xml:space="preserve">Implementación de un </w:t>
            </w:r>
            <w:proofErr w:type="spellStart"/>
            <w:r w:rsidRPr="00D951C9">
              <w:rPr>
                <w:rFonts w:cstheme="minorHAnsi"/>
                <w:sz w:val="20"/>
                <w:szCs w:val="20"/>
              </w:rPr>
              <w:t>geovisor</w:t>
            </w:r>
            <w:proofErr w:type="spellEnd"/>
            <w:r w:rsidRPr="00D951C9">
              <w:rPr>
                <w:rFonts w:cstheme="minorHAnsi"/>
                <w:sz w:val="20"/>
                <w:szCs w:val="20"/>
              </w:rPr>
              <w:t xml:space="preserve">, </w:t>
            </w:r>
            <w:proofErr w:type="spellStart"/>
            <w:r w:rsidRPr="00D951C9">
              <w:rPr>
                <w:rFonts w:cstheme="minorHAnsi"/>
                <w:sz w:val="20"/>
                <w:szCs w:val="20"/>
              </w:rPr>
              <w:t>geoportal</w:t>
            </w:r>
            <w:proofErr w:type="spellEnd"/>
            <w:r w:rsidRPr="00D951C9">
              <w:rPr>
                <w:rFonts w:cstheme="minorHAnsi"/>
                <w:sz w:val="20"/>
                <w:szCs w:val="20"/>
              </w:rPr>
              <w:t xml:space="preserve"> y/o SIG en línea</w:t>
            </w:r>
          </w:p>
        </w:tc>
        <w:tc>
          <w:tcPr>
            <w:tcW w:w="1215" w:type="dxa"/>
            <w:hideMark/>
          </w:tcPr>
          <w:p w14:paraId="0D8414F6"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1F24CB08" w14:textId="77777777" w:rsidR="00370B54" w:rsidRPr="00D951C9" w:rsidRDefault="00370B54" w:rsidP="00370B54">
            <w:pPr>
              <w:jc w:val="both"/>
              <w:rPr>
                <w:rFonts w:cstheme="minorHAnsi"/>
                <w:sz w:val="20"/>
                <w:szCs w:val="20"/>
              </w:rPr>
            </w:pPr>
          </w:p>
        </w:tc>
        <w:tc>
          <w:tcPr>
            <w:tcW w:w="1678" w:type="dxa"/>
            <w:vMerge/>
            <w:hideMark/>
          </w:tcPr>
          <w:p w14:paraId="618DA515" w14:textId="77777777" w:rsidR="00370B54" w:rsidRPr="00D951C9" w:rsidRDefault="00370B54" w:rsidP="00370B54">
            <w:pPr>
              <w:jc w:val="both"/>
              <w:rPr>
                <w:rFonts w:cstheme="minorHAnsi"/>
                <w:sz w:val="20"/>
                <w:szCs w:val="20"/>
              </w:rPr>
            </w:pPr>
          </w:p>
        </w:tc>
        <w:tc>
          <w:tcPr>
            <w:tcW w:w="1678" w:type="dxa"/>
            <w:vMerge/>
            <w:hideMark/>
          </w:tcPr>
          <w:p w14:paraId="1202F2CB" w14:textId="77777777" w:rsidR="00370B54" w:rsidRPr="00D951C9" w:rsidRDefault="00370B54" w:rsidP="00370B54">
            <w:pPr>
              <w:jc w:val="both"/>
              <w:rPr>
                <w:rFonts w:cstheme="minorHAnsi"/>
                <w:sz w:val="20"/>
                <w:szCs w:val="20"/>
              </w:rPr>
            </w:pPr>
          </w:p>
        </w:tc>
      </w:tr>
      <w:tr w:rsidR="00370B54" w:rsidRPr="00370B54" w14:paraId="64FD9587" w14:textId="77777777" w:rsidTr="008C2635">
        <w:trPr>
          <w:trHeight w:val="87"/>
        </w:trPr>
        <w:tc>
          <w:tcPr>
            <w:tcW w:w="1400" w:type="dxa"/>
            <w:vMerge/>
            <w:hideMark/>
          </w:tcPr>
          <w:p w14:paraId="41BAC5B4" w14:textId="77777777" w:rsidR="00370B54" w:rsidRPr="00D951C9" w:rsidRDefault="00370B54" w:rsidP="00370B54">
            <w:pPr>
              <w:jc w:val="both"/>
              <w:rPr>
                <w:rFonts w:cstheme="minorHAnsi"/>
                <w:sz w:val="20"/>
                <w:szCs w:val="20"/>
              </w:rPr>
            </w:pPr>
          </w:p>
        </w:tc>
        <w:tc>
          <w:tcPr>
            <w:tcW w:w="1603" w:type="dxa"/>
            <w:vMerge/>
            <w:hideMark/>
          </w:tcPr>
          <w:p w14:paraId="353F643B" w14:textId="77777777" w:rsidR="00370B54" w:rsidRPr="00D951C9" w:rsidRDefault="00370B54" w:rsidP="00370B54">
            <w:pPr>
              <w:jc w:val="both"/>
              <w:rPr>
                <w:rFonts w:cstheme="minorHAnsi"/>
                <w:sz w:val="20"/>
                <w:szCs w:val="20"/>
              </w:rPr>
            </w:pPr>
          </w:p>
        </w:tc>
        <w:tc>
          <w:tcPr>
            <w:tcW w:w="1769" w:type="dxa"/>
            <w:vMerge w:val="restart"/>
            <w:hideMark/>
          </w:tcPr>
          <w:p w14:paraId="5BF4FD1B" w14:textId="77777777" w:rsidR="00370B54" w:rsidRPr="00D951C9" w:rsidRDefault="00370B54" w:rsidP="00370B54">
            <w:pPr>
              <w:jc w:val="both"/>
              <w:rPr>
                <w:rFonts w:cstheme="minorHAnsi"/>
                <w:sz w:val="20"/>
                <w:szCs w:val="20"/>
              </w:rPr>
            </w:pPr>
            <w:r w:rsidRPr="00D951C9">
              <w:rPr>
                <w:rFonts w:cstheme="minorHAnsi"/>
                <w:sz w:val="20"/>
                <w:szCs w:val="20"/>
              </w:rPr>
              <w:t>4.3.14. Contar con soluciones tecnológicas para la documentación de metadatos, con el fin de facilitar la generación, administración, actualización, consulta y publicación, como parte de la consolidación del Catálogo de Metadatos Geográficos de la IDE Orinoquia</w:t>
            </w:r>
          </w:p>
        </w:tc>
        <w:tc>
          <w:tcPr>
            <w:tcW w:w="1302" w:type="dxa"/>
            <w:vMerge w:val="restart"/>
            <w:hideMark/>
          </w:tcPr>
          <w:p w14:paraId="609ECE32" w14:textId="77777777" w:rsidR="00370B54" w:rsidRPr="00D951C9" w:rsidRDefault="00370B54" w:rsidP="00370B54">
            <w:pPr>
              <w:jc w:val="both"/>
              <w:rPr>
                <w:rFonts w:cstheme="minorHAnsi"/>
                <w:sz w:val="20"/>
                <w:szCs w:val="20"/>
              </w:rPr>
            </w:pPr>
            <w:r w:rsidRPr="00D951C9">
              <w:rPr>
                <w:rFonts w:cstheme="minorHAnsi"/>
                <w:sz w:val="20"/>
                <w:szCs w:val="20"/>
              </w:rPr>
              <w:t>Innovación</w:t>
            </w:r>
          </w:p>
        </w:tc>
        <w:tc>
          <w:tcPr>
            <w:tcW w:w="1678" w:type="dxa"/>
            <w:hideMark/>
          </w:tcPr>
          <w:p w14:paraId="475948C1" w14:textId="77777777" w:rsidR="00370B54" w:rsidRPr="00D951C9" w:rsidRDefault="00370B54" w:rsidP="00370B54">
            <w:pPr>
              <w:jc w:val="both"/>
              <w:rPr>
                <w:rFonts w:cstheme="minorHAnsi"/>
                <w:sz w:val="20"/>
                <w:szCs w:val="20"/>
              </w:rPr>
            </w:pPr>
            <w:r w:rsidRPr="00D951C9">
              <w:rPr>
                <w:rFonts w:cstheme="minorHAnsi"/>
                <w:sz w:val="20"/>
                <w:szCs w:val="20"/>
              </w:rPr>
              <w:t>Documentación de metadatos en plantillas en formato Excel</w:t>
            </w:r>
          </w:p>
        </w:tc>
        <w:tc>
          <w:tcPr>
            <w:tcW w:w="1215" w:type="dxa"/>
            <w:hideMark/>
          </w:tcPr>
          <w:p w14:paraId="4748DFDE"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51C113A0"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771AC201" w14:textId="77777777" w:rsidR="00370B54" w:rsidRPr="00D951C9" w:rsidRDefault="00370B54" w:rsidP="00370B54">
            <w:pPr>
              <w:jc w:val="both"/>
              <w:rPr>
                <w:rFonts w:cstheme="minorHAnsi"/>
                <w:sz w:val="20"/>
                <w:szCs w:val="20"/>
              </w:rPr>
            </w:pPr>
            <w:r w:rsidRPr="00D951C9">
              <w:rPr>
                <w:rFonts w:cstheme="minorHAnsi"/>
                <w:sz w:val="20"/>
                <w:szCs w:val="20"/>
              </w:rPr>
              <w:t>- Documentar los metadatos de la información geográfica producida, en la herramienta SIG implementada en la institución</w:t>
            </w:r>
            <w:r w:rsidRPr="00D951C9">
              <w:rPr>
                <w:rFonts w:cstheme="minorHAnsi"/>
                <w:sz w:val="20"/>
                <w:szCs w:val="20"/>
              </w:rPr>
              <w:br/>
              <w:t>y/o</w:t>
            </w:r>
            <w:r w:rsidRPr="00D951C9">
              <w:rPr>
                <w:rFonts w:cstheme="minorHAnsi"/>
                <w:sz w:val="20"/>
                <w:szCs w:val="20"/>
              </w:rPr>
              <w:br/>
              <w:t>- Documentar los metadatos en el catálogo de metadatos de la ICDE</w:t>
            </w:r>
          </w:p>
        </w:tc>
        <w:tc>
          <w:tcPr>
            <w:tcW w:w="1678" w:type="dxa"/>
            <w:vMerge w:val="restart"/>
            <w:hideMark/>
          </w:tcPr>
          <w:p w14:paraId="58919B3F" w14:textId="77777777" w:rsidR="00370B54" w:rsidRPr="00D951C9" w:rsidRDefault="00370B54" w:rsidP="00370B54">
            <w:pPr>
              <w:jc w:val="both"/>
              <w:rPr>
                <w:rFonts w:cstheme="minorHAnsi"/>
                <w:sz w:val="20"/>
                <w:szCs w:val="20"/>
              </w:rPr>
            </w:pPr>
            <w:r w:rsidRPr="00D951C9">
              <w:rPr>
                <w:rFonts w:cstheme="minorHAnsi"/>
                <w:sz w:val="20"/>
                <w:szCs w:val="20"/>
              </w:rPr>
              <w:t>Implementar una herramienta para la catalogación de metadatos geográficos (</w:t>
            </w:r>
            <w:proofErr w:type="spellStart"/>
            <w:r w:rsidRPr="00D951C9">
              <w:rPr>
                <w:rFonts w:cstheme="minorHAnsi"/>
                <w:sz w:val="20"/>
                <w:szCs w:val="20"/>
              </w:rPr>
              <w:t>Geonetwork</w:t>
            </w:r>
            <w:proofErr w:type="spellEnd"/>
            <w:r w:rsidRPr="00D951C9">
              <w:rPr>
                <w:rFonts w:cstheme="minorHAnsi"/>
                <w:sz w:val="20"/>
                <w:szCs w:val="20"/>
              </w:rPr>
              <w:t>)</w:t>
            </w:r>
          </w:p>
        </w:tc>
      </w:tr>
      <w:tr w:rsidR="00370B54" w:rsidRPr="00370B54" w14:paraId="75D71AB4" w14:textId="77777777" w:rsidTr="001C528A">
        <w:trPr>
          <w:trHeight w:val="1002"/>
        </w:trPr>
        <w:tc>
          <w:tcPr>
            <w:tcW w:w="1400" w:type="dxa"/>
            <w:vMerge/>
            <w:hideMark/>
          </w:tcPr>
          <w:p w14:paraId="6F5E4D7B" w14:textId="77777777" w:rsidR="00370B54" w:rsidRPr="00D951C9" w:rsidRDefault="00370B54" w:rsidP="00370B54">
            <w:pPr>
              <w:jc w:val="both"/>
              <w:rPr>
                <w:rFonts w:cstheme="minorHAnsi"/>
                <w:sz w:val="20"/>
                <w:szCs w:val="20"/>
              </w:rPr>
            </w:pPr>
          </w:p>
        </w:tc>
        <w:tc>
          <w:tcPr>
            <w:tcW w:w="1603" w:type="dxa"/>
            <w:vMerge/>
            <w:hideMark/>
          </w:tcPr>
          <w:p w14:paraId="0FCF680A" w14:textId="77777777" w:rsidR="00370B54" w:rsidRPr="00D951C9" w:rsidRDefault="00370B54" w:rsidP="00370B54">
            <w:pPr>
              <w:jc w:val="both"/>
              <w:rPr>
                <w:rFonts w:cstheme="minorHAnsi"/>
                <w:sz w:val="20"/>
                <w:szCs w:val="20"/>
              </w:rPr>
            </w:pPr>
          </w:p>
        </w:tc>
        <w:tc>
          <w:tcPr>
            <w:tcW w:w="1769" w:type="dxa"/>
            <w:vMerge/>
            <w:hideMark/>
          </w:tcPr>
          <w:p w14:paraId="22D700F4" w14:textId="77777777" w:rsidR="00370B54" w:rsidRPr="00D951C9" w:rsidRDefault="00370B54" w:rsidP="00370B54">
            <w:pPr>
              <w:jc w:val="both"/>
              <w:rPr>
                <w:rFonts w:cstheme="minorHAnsi"/>
                <w:sz w:val="20"/>
                <w:szCs w:val="20"/>
              </w:rPr>
            </w:pPr>
          </w:p>
        </w:tc>
        <w:tc>
          <w:tcPr>
            <w:tcW w:w="1302" w:type="dxa"/>
            <w:vMerge/>
            <w:hideMark/>
          </w:tcPr>
          <w:p w14:paraId="2D4C68C2" w14:textId="77777777" w:rsidR="00370B54" w:rsidRPr="00D951C9" w:rsidRDefault="00370B54" w:rsidP="00370B54">
            <w:pPr>
              <w:jc w:val="both"/>
              <w:rPr>
                <w:rFonts w:cstheme="minorHAnsi"/>
                <w:sz w:val="20"/>
                <w:szCs w:val="20"/>
              </w:rPr>
            </w:pPr>
          </w:p>
        </w:tc>
        <w:tc>
          <w:tcPr>
            <w:tcW w:w="1678" w:type="dxa"/>
            <w:hideMark/>
          </w:tcPr>
          <w:p w14:paraId="675BA554" w14:textId="77777777" w:rsidR="00370B54" w:rsidRPr="00D951C9" w:rsidRDefault="00370B54" w:rsidP="00370B54">
            <w:pPr>
              <w:jc w:val="both"/>
              <w:rPr>
                <w:rFonts w:cstheme="minorHAnsi"/>
                <w:sz w:val="20"/>
                <w:szCs w:val="20"/>
              </w:rPr>
            </w:pPr>
            <w:r w:rsidRPr="00D951C9">
              <w:rPr>
                <w:rFonts w:cstheme="minorHAnsi"/>
                <w:sz w:val="20"/>
                <w:szCs w:val="20"/>
              </w:rPr>
              <w:t>Generación de metadatos en la herramienta SIG implementada</w:t>
            </w:r>
          </w:p>
        </w:tc>
        <w:tc>
          <w:tcPr>
            <w:tcW w:w="1215" w:type="dxa"/>
            <w:hideMark/>
          </w:tcPr>
          <w:p w14:paraId="41E272F7"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27613357" w14:textId="77777777" w:rsidR="00370B54" w:rsidRPr="00D951C9" w:rsidRDefault="00370B54" w:rsidP="00370B54">
            <w:pPr>
              <w:jc w:val="both"/>
              <w:rPr>
                <w:rFonts w:cstheme="minorHAnsi"/>
                <w:sz w:val="20"/>
                <w:szCs w:val="20"/>
              </w:rPr>
            </w:pPr>
          </w:p>
        </w:tc>
        <w:tc>
          <w:tcPr>
            <w:tcW w:w="1678" w:type="dxa"/>
            <w:vMerge/>
            <w:hideMark/>
          </w:tcPr>
          <w:p w14:paraId="56FB60A1" w14:textId="77777777" w:rsidR="00370B54" w:rsidRPr="00D951C9" w:rsidRDefault="00370B54" w:rsidP="00370B54">
            <w:pPr>
              <w:jc w:val="both"/>
              <w:rPr>
                <w:rFonts w:cstheme="minorHAnsi"/>
                <w:sz w:val="20"/>
                <w:szCs w:val="20"/>
              </w:rPr>
            </w:pPr>
          </w:p>
        </w:tc>
        <w:tc>
          <w:tcPr>
            <w:tcW w:w="1678" w:type="dxa"/>
            <w:vMerge/>
            <w:hideMark/>
          </w:tcPr>
          <w:p w14:paraId="04B6DA08" w14:textId="77777777" w:rsidR="00370B54" w:rsidRPr="00D951C9" w:rsidRDefault="00370B54" w:rsidP="00370B54">
            <w:pPr>
              <w:jc w:val="both"/>
              <w:rPr>
                <w:rFonts w:cstheme="minorHAnsi"/>
                <w:sz w:val="20"/>
                <w:szCs w:val="20"/>
              </w:rPr>
            </w:pPr>
          </w:p>
        </w:tc>
      </w:tr>
      <w:tr w:rsidR="00370B54" w:rsidRPr="00370B54" w14:paraId="3DC5FE05" w14:textId="77777777" w:rsidTr="00727949">
        <w:trPr>
          <w:trHeight w:val="1200"/>
        </w:trPr>
        <w:tc>
          <w:tcPr>
            <w:tcW w:w="1400" w:type="dxa"/>
            <w:vMerge/>
            <w:hideMark/>
          </w:tcPr>
          <w:p w14:paraId="58285543" w14:textId="77777777" w:rsidR="00370B54" w:rsidRPr="00D951C9" w:rsidRDefault="00370B54" w:rsidP="00370B54">
            <w:pPr>
              <w:jc w:val="both"/>
              <w:rPr>
                <w:rFonts w:cstheme="minorHAnsi"/>
                <w:sz w:val="20"/>
                <w:szCs w:val="20"/>
              </w:rPr>
            </w:pPr>
          </w:p>
        </w:tc>
        <w:tc>
          <w:tcPr>
            <w:tcW w:w="1603" w:type="dxa"/>
            <w:vMerge/>
            <w:hideMark/>
          </w:tcPr>
          <w:p w14:paraId="1E5BDE82" w14:textId="77777777" w:rsidR="00370B54" w:rsidRPr="00D951C9" w:rsidRDefault="00370B54" w:rsidP="00370B54">
            <w:pPr>
              <w:jc w:val="both"/>
              <w:rPr>
                <w:rFonts w:cstheme="minorHAnsi"/>
                <w:sz w:val="20"/>
                <w:szCs w:val="20"/>
              </w:rPr>
            </w:pPr>
          </w:p>
        </w:tc>
        <w:tc>
          <w:tcPr>
            <w:tcW w:w="1769" w:type="dxa"/>
            <w:vMerge/>
            <w:hideMark/>
          </w:tcPr>
          <w:p w14:paraId="4573DBAC" w14:textId="77777777" w:rsidR="00370B54" w:rsidRPr="00D951C9" w:rsidRDefault="00370B54" w:rsidP="00370B54">
            <w:pPr>
              <w:jc w:val="both"/>
              <w:rPr>
                <w:rFonts w:cstheme="minorHAnsi"/>
                <w:sz w:val="20"/>
                <w:szCs w:val="20"/>
              </w:rPr>
            </w:pPr>
          </w:p>
        </w:tc>
        <w:tc>
          <w:tcPr>
            <w:tcW w:w="1302" w:type="dxa"/>
            <w:vMerge/>
            <w:hideMark/>
          </w:tcPr>
          <w:p w14:paraId="08BF230A" w14:textId="77777777" w:rsidR="00370B54" w:rsidRPr="00D951C9" w:rsidRDefault="00370B54" w:rsidP="00370B54">
            <w:pPr>
              <w:jc w:val="both"/>
              <w:rPr>
                <w:rFonts w:cstheme="minorHAnsi"/>
                <w:sz w:val="20"/>
                <w:szCs w:val="20"/>
              </w:rPr>
            </w:pPr>
          </w:p>
        </w:tc>
        <w:tc>
          <w:tcPr>
            <w:tcW w:w="1678" w:type="dxa"/>
            <w:hideMark/>
          </w:tcPr>
          <w:p w14:paraId="27AFEA09" w14:textId="77777777" w:rsidR="00370B54" w:rsidRPr="00D951C9" w:rsidRDefault="00370B54" w:rsidP="00370B54">
            <w:pPr>
              <w:jc w:val="both"/>
              <w:rPr>
                <w:rFonts w:cstheme="minorHAnsi"/>
                <w:sz w:val="20"/>
                <w:szCs w:val="20"/>
              </w:rPr>
            </w:pPr>
            <w:r w:rsidRPr="00D951C9">
              <w:rPr>
                <w:rFonts w:cstheme="minorHAnsi"/>
                <w:sz w:val="20"/>
                <w:szCs w:val="20"/>
              </w:rPr>
              <w:t>Implementación de una herramienta para la catalogación de metadatos geográficos</w:t>
            </w:r>
          </w:p>
        </w:tc>
        <w:tc>
          <w:tcPr>
            <w:tcW w:w="1215" w:type="dxa"/>
            <w:hideMark/>
          </w:tcPr>
          <w:p w14:paraId="22B225FA"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7679EF8" w14:textId="77777777" w:rsidR="00370B54" w:rsidRPr="00D951C9" w:rsidRDefault="00370B54" w:rsidP="00370B54">
            <w:pPr>
              <w:jc w:val="both"/>
              <w:rPr>
                <w:rFonts w:cstheme="minorHAnsi"/>
                <w:sz w:val="20"/>
                <w:szCs w:val="20"/>
              </w:rPr>
            </w:pPr>
          </w:p>
        </w:tc>
        <w:tc>
          <w:tcPr>
            <w:tcW w:w="1678" w:type="dxa"/>
            <w:vMerge/>
            <w:hideMark/>
          </w:tcPr>
          <w:p w14:paraId="4D4A5DF2" w14:textId="77777777" w:rsidR="00370B54" w:rsidRPr="00D951C9" w:rsidRDefault="00370B54" w:rsidP="00370B54">
            <w:pPr>
              <w:jc w:val="both"/>
              <w:rPr>
                <w:rFonts w:cstheme="minorHAnsi"/>
                <w:sz w:val="20"/>
                <w:szCs w:val="20"/>
              </w:rPr>
            </w:pPr>
          </w:p>
        </w:tc>
        <w:tc>
          <w:tcPr>
            <w:tcW w:w="1678" w:type="dxa"/>
            <w:vMerge/>
            <w:hideMark/>
          </w:tcPr>
          <w:p w14:paraId="3902DC30" w14:textId="77777777" w:rsidR="00370B54" w:rsidRPr="00D951C9" w:rsidRDefault="00370B54" w:rsidP="00370B54">
            <w:pPr>
              <w:jc w:val="both"/>
              <w:rPr>
                <w:rFonts w:cstheme="minorHAnsi"/>
                <w:sz w:val="20"/>
                <w:szCs w:val="20"/>
              </w:rPr>
            </w:pPr>
          </w:p>
        </w:tc>
      </w:tr>
      <w:tr w:rsidR="00370B54" w:rsidRPr="00370B54" w14:paraId="38F6AAC3" w14:textId="77777777" w:rsidTr="00727949">
        <w:trPr>
          <w:trHeight w:val="1200"/>
        </w:trPr>
        <w:tc>
          <w:tcPr>
            <w:tcW w:w="1400" w:type="dxa"/>
            <w:vMerge w:val="restart"/>
            <w:hideMark/>
          </w:tcPr>
          <w:p w14:paraId="6FAEE4D3" w14:textId="77777777" w:rsidR="00370B54" w:rsidRPr="00D951C9" w:rsidRDefault="00370B54" w:rsidP="00370B54">
            <w:pPr>
              <w:jc w:val="both"/>
              <w:rPr>
                <w:rFonts w:cstheme="minorHAnsi"/>
                <w:sz w:val="20"/>
                <w:szCs w:val="20"/>
              </w:rPr>
            </w:pPr>
            <w:r w:rsidRPr="00D951C9">
              <w:rPr>
                <w:rFonts w:cstheme="minorHAnsi"/>
                <w:sz w:val="20"/>
                <w:szCs w:val="20"/>
              </w:rPr>
              <w:lastRenderedPageBreak/>
              <w:t>Procesos</w:t>
            </w:r>
          </w:p>
        </w:tc>
        <w:tc>
          <w:tcPr>
            <w:tcW w:w="1603" w:type="dxa"/>
            <w:vMerge w:val="restart"/>
            <w:hideMark/>
          </w:tcPr>
          <w:p w14:paraId="238D58C8"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0093BA51" w14:textId="77777777" w:rsidR="00370B54" w:rsidRPr="00D951C9" w:rsidRDefault="00370B54" w:rsidP="00370B54">
            <w:pPr>
              <w:jc w:val="both"/>
              <w:rPr>
                <w:rFonts w:cstheme="minorHAnsi"/>
                <w:sz w:val="20"/>
                <w:szCs w:val="20"/>
              </w:rPr>
            </w:pPr>
            <w:r w:rsidRPr="00D951C9">
              <w:rPr>
                <w:rFonts w:cstheme="minorHAnsi"/>
                <w:sz w:val="20"/>
                <w:szCs w:val="20"/>
              </w:rPr>
              <w:t>4.3.8. Cumplir con los estándares de información y tecnológicos promovidos por la ICDE y el Ministerio de Tecnologías de la Información y las Comunicaciones – MINTIC, para la publicación, intercambio e interoperabilidad de información geográfica.</w:t>
            </w:r>
          </w:p>
        </w:tc>
        <w:tc>
          <w:tcPr>
            <w:tcW w:w="1302" w:type="dxa"/>
            <w:vMerge w:val="restart"/>
            <w:hideMark/>
          </w:tcPr>
          <w:p w14:paraId="3E5F57BE" w14:textId="77777777" w:rsidR="00370B54" w:rsidRPr="00D951C9" w:rsidRDefault="00370B54" w:rsidP="00370B54">
            <w:pPr>
              <w:jc w:val="both"/>
              <w:rPr>
                <w:rFonts w:cstheme="minorHAnsi"/>
                <w:sz w:val="20"/>
                <w:szCs w:val="20"/>
              </w:rPr>
            </w:pPr>
            <w:r w:rsidRPr="00D951C9">
              <w:rPr>
                <w:rFonts w:cstheme="minorHAnsi"/>
                <w:sz w:val="20"/>
                <w:szCs w:val="20"/>
              </w:rPr>
              <w:t>Estándares de información</w:t>
            </w:r>
          </w:p>
        </w:tc>
        <w:tc>
          <w:tcPr>
            <w:tcW w:w="1678" w:type="dxa"/>
            <w:hideMark/>
          </w:tcPr>
          <w:p w14:paraId="6AB5F534" w14:textId="77777777" w:rsidR="00370B54" w:rsidRPr="00D951C9" w:rsidRDefault="00370B54" w:rsidP="00370B54">
            <w:pPr>
              <w:jc w:val="both"/>
              <w:rPr>
                <w:rFonts w:cstheme="minorHAnsi"/>
                <w:sz w:val="20"/>
                <w:szCs w:val="20"/>
              </w:rPr>
            </w:pPr>
            <w:r w:rsidRPr="00D951C9">
              <w:rPr>
                <w:rFonts w:cstheme="minorHAnsi"/>
                <w:sz w:val="20"/>
                <w:szCs w:val="20"/>
              </w:rPr>
              <w:t>Implementación de uno (1) de los tres (3) estándares de información: especificaciones técnicas, calidad, metadatos</w:t>
            </w:r>
          </w:p>
        </w:tc>
        <w:tc>
          <w:tcPr>
            <w:tcW w:w="1215" w:type="dxa"/>
            <w:hideMark/>
          </w:tcPr>
          <w:p w14:paraId="618CC7BF"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70D7CDE4"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22028610" w14:textId="77777777" w:rsidR="00370B54" w:rsidRPr="00D951C9" w:rsidRDefault="00370B54" w:rsidP="00370B54">
            <w:pPr>
              <w:jc w:val="both"/>
              <w:rPr>
                <w:rFonts w:cstheme="minorHAnsi"/>
                <w:sz w:val="20"/>
                <w:szCs w:val="20"/>
              </w:rPr>
            </w:pPr>
            <w:r w:rsidRPr="00D951C9">
              <w:rPr>
                <w:rFonts w:cstheme="minorHAnsi"/>
                <w:sz w:val="20"/>
                <w:szCs w:val="20"/>
              </w:rPr>
              <w:t>Implementar dos (2) de los tres (3) estándares de información: especificaciones técnicas, calidad, metadatos; teniendo en cuenta el ciclo de vida de la información geográfica definido en la IDE Orinoquia y los instrumentos diseñados para el cumplimiento de los estándares de información</w:t>
            </w:r>
          </w:p>
        </w:tc>
        <w:tc>
          <w:tcPr>
            <w:tcW w:w="1678" w:type="dxa"/>
            <w:vMerge w:val="restart"/>
            <w:hideMark/>
          </w:tcPr>
          <w:p w14:paraId="55DDCC62" w14:textId="77777777" w:rsidR="00370B54" w:rsidRPr="00D951C9" w:rsidRDefault="00370B54" w:rsidP="00370B54">
            <w:pPr>
              <w:jc w:val="both"/>
              <w:rPr>
                <w:rFonts w:cstheme="minorHAnsi"/>
                <w:sz w:val="20"/>
                <w:szCs w:val="20"/>
              </w:rPr>
            </w:pPr>
            <w:r w:rsidRPr="00D951C9">
              <w:rPr>
                <w:rFonts w:cstheme="minorHAnsi"/>
                <w:sz w:val="20"/>
                <w:szCs w:val="20"/>
              </w:rPr>
              <w:t>Implementar los tres (3) estándares de información: especificaciones técnicas, calidad, metadatos; teniendo en cuenta el ciclo de vida de la información geográfica definido en la IDE Orinoquia y los instrumentos diseñados para el cumplimiento de los estándares de información</w:t>
            </w:r>
          </w:p>
        </w:tc>
      </w:tr>
      <w:tr w:rsidR="00370B54" w:rsidRPr="00370B54" w14:paraId="3A2D189F" w14:textId="77777777" w:rsidTr="00727949">
        <w:trPr>
          <w:trHeight w:val="1200"/>
        </w:trPr>
        <w:tc>
          <w:tcPr>
            <w:tcW w:w="1400" w:type="dxa"/>
            <w:vMerge/>
            <w:hideMark/>
          </w:tcPr>
          <w:p w14:paraId="6A01C88A" w14:textId="77777777" w:rsidR="00370B54" w:rsidRPr="00D951C9" w:rsidRDefault="00370B54" w:rsidP="00370B54">
            <w:pPr>
              <w:jc w:val="both"/>
              <w:rPr>
                <w:rFonts w:cstheme="minorHAnsi"/>
                <w:sz w:val="20"/>
                <w:szCs w:val="20"/>
              </w:rPr>
            </w:pPr>
          </w:p>
        </w:tc>
        <w:tc>
          <w:tcPr>
            <w:tcW w:w="1603" w:type="dxa"/>
            <w:vMerge/>
            <w:hideMark/>
          </w:tcPr>
          <w:p w14:paraId="61773DD5" w14:textId="77777777" w:rsidR="00370B54" w:rsidRPr="00D951C9" w:rsidRDefault="00370B54" w:rsidP="00370B54">
            <w:pPr>
              <w:jc w:val="both"/>
              <w:rPr>
                <w:rFonts w:cstheme="minorHAnsi"/>
                <w:sz w:val="20"/>
                <w:szCs w:val="20"/>
              </w:rPr>
            </w:pPr>
          </w:p>
        </w:tc>
        <w:tc>
          <w:tcPr>
            <w:tcW w:w="1769" w:type="dxa"/>
            <w:vMerge/>
            <w:hideMark/>
          </w:tcPr>
          <w:p w14:paraId="368BFD34" w14:textId="77777777" w:rsidR="00370B54" w:rsidRPr="00D951C9" w:rsidRDefault="00370B54" w:rsidP="00370B54">
            <w:pPr>
              <w:jc w:val="both"/>
              <w:rPr>
                <w:rFonts w:cstheme="minorHAnsi"/>
                <w:sz w:val="20"/>
                <w:szCs w:val="20"/>
              </w:rPr>
            </w:pPr>
          </w:p>
        </w:tc>
        <w:tc>
          <w:tcPr>
            <w:tcW w:w="1302" w:type="dxa"/>
            <w:vMerge/>
            <w:hideMark/>
          </w:tcPr>
          <w:p w14:paraId="337D9227" w14:textId="77777777" w:rsidR="00370B54" w:rsidRPr="00D951C9" w:rsidRDefault="00370B54" w:rsidP="00370B54">
            <w:pPr>
              <w:jc w:val="both"/>
              <w:rPr>
                <w:rFonts w:cstheme="minorHAnsi"/>
                <w:sz w:val="20"/>
                <w:szCs w:val="20"/>
              </w:rPr>
            </w:pPr>
          </w:p>
        </w:tc>
        <w:tc>
          <w:tcPr>
            <w:tcW w:w="1678" w:type="dxa"/>
            <w:hideMark/>
          </w:tcPr>
          <w:p w14:paraId="735CA8F9" w14:textId="77777777" w:rsidR="00370B54" w:rsidRPr="00D951C9" w:rsidRDefault="00370B54" w:rsidP="00370B54">
            <w:pPr>
              <w:jc w:val="both"/>
              <w:rPr>
                <w:rFonts w:cstheme="minorHAnsi"/>
                <w:sz w:val="20"/>
                <w:szCs w:val="20"/>
              </w:rPr>
            </w:pPr>
            <w:r w:rsidRPr="00D951C9">
              <w:rPr>
                <w:rFonts w:cstheme="minorHAnsi"/>
                <w:sz w:val="20"/>
                <w:szCs w:val="20"/>
              </w:rPr>
              <w:t>Implementación de dos (2) de los tres (3) estándares de información: especificaciones técnicas, calidad, metadatos</w:t>
            </w:r>
          </w:p>
        </w:tc>
        <w:tc>
          <w:tcPr>
            <w:tcW w:w="1215" w:type="dxa"/>
            <w:hideMark/>
          </w:tcPr>
          <w:p w14:paraId="44CB4B3F"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46129437" w14:textId="77777777" w:rsidR="00370B54" w:rsidRPr="00D951C9" w:rsidRDefault="00370B54" w:rsidP="00370B54">
            <w:pPr>
              <w:jc w:val="both"/>
              <w:rPr>
                <w:rFonts w:cstheme="minorHAnsi"/>
                <w:sz w:val="20"/>
                <w:szCs w:val="20"/>
              </w:rPr>
            </w:pPr>
          </w:p>
        </w:tc>
        <w:tc>
          <w:tcPr>
            <w:tcW w:w="1678" w:type="dxa"/>
            <w:vMerge/>
            <w:hideMark/>
          </w:tcPr>
          <w:p w14:paraId="51CCE423" w14:textId="77777777" w:rsidR="00370B54" w:rsidRPr="00D951C9" w:rsidRDefault="00370B54" w:rsidP="00370B54">
            <w:pPr>
              <w:jc w:val="both"/>
              <w:rPr>
                <w:rFonts w:cstheme="minorHAnsi"/>
                <w:sz w:val="20"/>
                <w:szCs w:val="20"/>
              </w:rPr>
            </w:pPr>
          </w:p>
        </w:tc>
        <w:tc>
          <w:tcPr>
            <w:tcW w:w="1678" w:type="dxa"/>
            <w:vMerge/>
            <w:hideMark/>
          </w:tcPr>
          <w:p w14:paraId="3C58EA9B" w14:textId="77777777" w:rsidR="00370B54" w:rsidRPr="00D951C9" w:rsidRDefault="00370B54" w:rsidP="00370B54">
            <w:pPr>
              <w:jc w:val="both"/>
              <w:rPr>
                <w:rFonts w:cstheme="minorHAnsi"/>
                <w:sz w:val="20"/>
                <w:szCs w:val="20"/>
              </w:rPr>
            </w:pPr>
          </w:p>
        </w:tc>
      </w:tr>
      <w:tr w:rsidR="00370B54" w:rsidRPr="00370B54" w14:paraId="797B0536" w14:textId="77777777" w:rsidTr="00727949">
        <w:trPr>
          <w:trHeight w:val="1200"/>
        </w:trPr>
        <w:tc>
          <w:tcPr>
            <w:tcW w:w="1400" w:type="dxa"/>
            <w:vMerge/>
            <w:hideMark/>
          </w:tcPr>
          <w:p w14:paraId="6F165D35" w14:textId="77777777" w:rsidR="00370B54" w:rsidRPr="00D951C9" w:rsidRDefault="00370B54" w:rsidP="00370B54">
            <w:pPr>
              <w:jc w:val="both"/>
              <w:rPr>
                <w:rFonts w:cstheme="minorHAnsi"/>
                <w:sz w:val="20"/>
                <w:szCs w:val="20"/>
              </w:rPr>
            </w:pPr>
          </w:p>
        </w:tc>
        <w:tc>
          <w:tcPr>
            <w:tcW w:w="1603" w:type="dxa"/>
            <w:vMerge/>
            <w:hideMark/>
          </w:tcPr>
          <w:p w14:paraId="4802A51A" w14:textId="77777777" w:rsidR="00370B54" w:rsidRPr="00D951C9" w:rsidRDefault="00370B54" w:rsidP="00370B54">
            <w:pPr>
              <w:jc w:val="both"/>
              <w:rPr>
                <w:rFonts w:cstheme="minorHAnsi"/>
                <w:sz w:val="20"/>
                <w:szCs w:val="20"/>
              </w:rPr>
            </w:pPr>
          </w:p>
        </w:tc>
        <w:tc>
          <w:tcPr>
            <w:tcW w:w="1769" w:type="dxa"/>
            <w:vMerge/>
            <w:hideMark/>
          </w:tcPr>
          <w:p w14:paraId="2884B12F" w14:textId="77777777" w:rsidR="00370B54" w:rsidRPr="00D951C9" w:rsidRDefault="00370B54" w:rsidP="00370B54">
            <w:pPr>
              <w:jc w:val="both"/>
              <w:rPr>
                <w:rFonts w:cstheme="minorHAnsi"/>
                <w:sz w:val="20"/>
                <w:szCs w:val="20"/>
              </w:rPr>
            </w:pPr>
          </w:p>
        </w:tc>
        <w:tc>
          <w:tcPr>
            <w:tcW w:w="1302" w:type="dxa"/>
            <w:vMerge/>
            <w:hideMark/>
          </w:tcPr>
          <w:p w14:paraId="058E30A5" w14:textId="77777777" w:rsidR="00370B54" w:rsidRPr="00D951C9" w:rsidRDefault="00370B54" w:rsidP="00370B54">
            <w:pPr>
              <w:jc w:val="both"/>
              <w:rPr>
                <w:rFonts w:cstheme="minorHAnsi"/>
                <w:sz w:val="20"/>
                <w:szCs w:val="20"/>
              </w:rPr>
            </w:pPr>
          </w:p>
        </w:tc>
        <w:tc>
          <w:tcPr>
            <w:tcW w:w="1678" w:type="dxa"/>
            <w:hideMark/>
          </w:tcPr>
          <w:p w14:paraId="3AECD1E1" w14:textId="77777777" w:rsidR="00370B54" w:rsidRPr="00D951C9" w:rsidRDefault="00370B54" w:rsidP="00370B54">
            <w:pPr>
              <w:jc w:val="both"/>
              <w:rPr>
                <w:rFonts w:cstheme="minorHAnsi"/>
                <w:sz w:val="20"/>
                <w:szCs w:val="20"/>
              </w:rPr>
            </w:pPr>
            <w:r w:rsidRPr="00D951C9">
              <w:rPr>
                <w:rFonts w:cstheme="minorHAnsi"/>
                <w:sz w:val="20"/>
                <w:szCs w:val="20"/>
              </w:rPr>
              <w:t>Implementación de los tres (3) estándares de información: especificaciones técnicas, calidad, metadatos</w:t>
            </w:r>
          </w:p>
        </w:tc>
        <w:tc>
          <w:tcPr>
            <w:tcW w:w="1215" w:type="dxa"/>
            <w:hideMark/>
          </w:tcPr>
          <w:p w14:paraId="2A3C7776"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6CBFB1B9" w14:textId="77777777" w:rsidR="00370B54" w:rsidRPr="00D951C9" w:rsidRDefault="00370B54" w:rsidP="00370B54">
            <w:pPr>
              <w:jc w:val="both"/>
              <w:rPr>
                <w:rFonts w:cstheme="minorHAnsi"/>
                <w:sz w:val="20"/>
                <w:szCs w:val="20"/>
              </w:rPr>
            </w:pPr>
          </w:p>
        </w:tc>
        <w:tc>
          <w:tcPr>
            <w:tcW w:w="1678" w:type="dxa"/>
            <w:vMerge/>
            <w:hideMark/>
          </w:tcPr>
          <w:p w14:paraId="1111E778" w14:textId="77777777" w:rsidR="00370B54" w:rsidRPr="00D951C9" w:rsidRDefault="00370B54" w:rsidP="00370B54">
            <w:pPr>
              <w:jc w:val="both"/>
              <w:rPr>
                <w:rFonts w:cstheme="minorHAnsi"/>
                <w:sz w:val="20"/>
                <w:szCs w:val="20"/>
              </w:rPr>
            </w:pPr>
          </w:p>
        </w:tc>
        <w:tc>
          <w:tcPr>
            <w:tcW w:w="1678" w:type="dxa"/>
            <w:vMerge/>
            <w:hideMark/>
          </w:tcPr>
          <w:p w14:paraId="76E99160" w14:textId="77777777" w:rsidR="00370B54" w:rsidRPr="00D951C9" w:rsidRDefault="00370B54" w:rsidP="00370B54">
            <w:pPr>
              <w:jc w:val="both"/>
              <w:rPr>
                <w:rFonts w:cstheme="minorHAnsi"/>
                <w:sz w:val="20"/>
                <w:szCs w:val="20"/>
              </w:rPr>
            </w:pPr>
          </w:p>
        </w:tc>
      </w:tr>
      <w:tr w:rsidR="00370B54" w:rsidRPr="00370B54" w14:paraId="57A50FB6" w14:textId="77777777" w:rsidTr="00727949">
        <w:trPr>
          <w:trHeight w:val="1140"/>
        </w:trPr>
        <w:tc>
          <w:tcPr>
            <w:tcW w:w="1400" w:type="dxa"/>
            <w:vMerge w:val="restart"/>
            <w:hideMark/>
          </w:tcPr>
          <w:p w14:paraId="7F83D3D6" w14:textId="77777777" w:rsidR="00370B54" w:rsidRPr="00D951C9" w:rsidRDefault="00370B54" w:rsidP="00370B54">
            <w:pPr>
              <w:jc w:val="both"/>
              <w:rPr>
                <w:rFonts w:cstheme="minorHAnsi"/>
                <w:sz w:val="20"/>
                <w:szCs w:val="20"/>
              </w:rPr>
            </w:pPr>
            <w:r w:rsidRPr="00D951C9">
              <w:rPr>
                <w:rFonts w:cstheme="minorHAnsi"/>
                <w:sz w:val="20"/>
                <w:szCs w:val="20"/>
              </w:rPr>
              <w:t>Comunidad</w:t>
            </w:r>
          </w:p>
        </w:tc>
        <w:tc>
          <w:tcPr>
            <w:tcW w:w="1603" w:type="dxa"/>
            <w:vMerge w:val="restart"/>
            <w:hideMark/>
          </w:tcPr>
          <w:p w14:paraId="7F62B63E" w14:textId="77777777" w:rsidR="00370B54" w:rsidRPr="00D951C9" w:rsidRDefault="00370B54" w:rsidP="00370B54">
            <w:pPr>
              <w:jc w:val="both"/>
              <w:rPr>
                <w:rFonts w:cstheme="minorHAnsi"/>
                <w:sz w:val="20"/>
                <w:szCs w:val="20"/>
              </w:rPr>
            </w:pPr>
            <w:r w:rsidRPr="00D951C9">
              <w:rPr>
                <w:rFonts w:cstheme="minorHAnsi"/>
                <w:sz w:val="20"/>
                <w:szCs w:val="20"/>
              </w:rPr>
              <w:t>Sostenibilidad, continuidad y mantenimiento de la IDE</w:t>
            </w:r>
          </w:p>
        </w:tc>
        <w:tc>
          <w:tcPr>
            <w:tcW w:w="1769" w:type="dxa"/>
            <w:vMerge w:val="restart"/>
            <w:hideMark/>
          </w:tcPr>
          <w:p w14:paraId="08F67252" w14:textId="77777777" w:rsidR="00370B54" w:rsidRPr="00D951C9" w:rsidRDefault="00370B54" w:rsidP="00370B54">
            <w:pPr>
              <w:jc w:val="both"/>
              <w:rPr>
                <w:rFonts w:cstheme="minorHAnsi"/>
                <w:sz w:val="20"/>
                <w:szCs w:val="20"/>
              </w:rPr>
            </w:pPr>
            <w:r w:rsidRPr="00D951C9">
              <w:rPr>
                <w:rFonts w:cstheme="minorHAnsi"/>
                <w:sz w:val="20"/>
                <w:szCs w:val="20"/>
              </w:rPr>
              <w:t>4.4.1. Formalización de la IDE en instrumentos institucionales</w:t>
            </w:r>
          </w:p>
        </w:tc>
        <w:tc>
          <w:tcPr>
            <w:tcW w:w="1302" w:type="dxa"/>
            <w:vMerge w:val="restart"/>
            <w:hideMark/>
          </w:tcPr>
          <w:p w14:paraId="718C68C3" w14:textId="77777777" w:rsidR="00370B54" w:rsidRPr="00D951C9" w:rsidRDefault="00370B54" w:rsidP="00370B54">
            <w:pPr>
              <w:jc w:val="both"/>
              <w:rPr>
                <w:rFonts w:cstheme="minorHAnsi"/>
                <w:sz w:val="20"/>
                <w:szCs w:val="20"/>
              </w:rPr>
            </w:pPr>
            <w:r w:rsidRPr="00D951C9">
              <w:rPr>
                <w:rFonts w:cstheme="minorHAnsi"/>
                <w:sz w:val="20"/>
                <w:szCs w:val="20"/>
              </w:rPr>
              <w:t>Gobernanza</w:t>
            </w:r>
          </w:p>
        </w:tc>
        <w:tc>
          <w:tcPr>
            <w:tcW w:w="1678" w:type="dxa"/>
            <w:hideMark/>
          </w:tcPr>
          <w:p w14:paraId="329BEACA" w14:textId="77777777" w:rsidR="00370B54" w:rsidRPr="00D951C9" w:rsidRDefault="00370B54" w:rsidP="00370B54">
            <w:pPr>
              <w:jc w:val="both"/>
              <w:rPr>
                <w:rFonts w:cstheme="minorHAnsi"/>
                <w:sz w:val="20"/>
                <w:szCs w:val="20"/>
              </w:rPr>
            </w:pPr>
            <w:r w:rsidRPr="00D951C9">
              <w:rPr>
                <w:rFonts w:cstheme="minorHAnsi"/>
                <w:sz w:val="20"/>
                <w:szCs w:val="20"/>
              </w:rPr>
              <w:t xml:space="preserve">Los lineamientos de la IDE Orinoquia no se incorporan en instrumentos institucionales y no se cuentan con </w:t>
            </w:r>
            <w:r w:rsidRPr="00D951C9">
              <w:rPr>
                <w:rFonts w:cstheme="minorHAnsi"/>
                <w:sz w:val="20"/>
                <w:szCs w:val="20"/>
              </w:rPr>
              <w:lastRenderedPageBreak/>
              <w:t>procesos y procedimientos para la gestión de información geográfica</w:t>
            </w:r>
          </w:p>
        </w:tc>
        <w:tc>
          <w:tcPr>
            <w:tcW w:w="1215" w:type="dxa"/>
            <w:hideMark/>
          </w:tcPr>
          <w:p w14:paraId="228B1B3B" w14:textId="77777777" w:rsidR="00370B54" w:rsidRPr="00D951C9" w:rsidRDefault="00370B54" w:rsidP="00370B54">
            <w:pPr>
              <w:jc w:val="both"/>
              <w:rPr>
                <w:rFonts w:cstheme="minorHAnsi"/>
                <w:sz w:val="20"/>
                <w:szCs w:val="20"/>
              </w:rPr>
            </w:pPr>
            <w:r w:rsidRPr="00D951C9">
              <w:rPr>
                <w:rFonts w:cstheme="minorHAnsi"/>
                <w:sz w:val="20"/>
                <w:szCs w:val="20"/>
              </w:rPr>
              <w:lastRenderedPageBreak/>
              <w:t>Básico</w:t>
            </w:r>
          </w:p>
        </w:tc>
        <w:tc>
          <w:tcPr>
            <w:tcW w:w="1439" w:type="dxa"/>
            <w:vMerge w:val="restart"/>
            <w:hideMark/>
          </w:tcPr>
          <w:p w14:paraId="4DA063B9"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1D1EA061" w14:textId="77777777" w:rsidR="00370B54" w:rsidRPr="00D951C9" w:rsidRDefault="00370B54" w:rsidP="00370B54">
            <w:pPr>
              <w:jc w:val="both"/>
              <w:rPr>
                <w:rFonts w:cstheme="minorHAnsi"/>
                <w:sz w:val="20"/>
                <w:szCs w:val="20"/>
              </w:rPr>
            </w:pPr>
            <w:r w:rsidRPr="00D951C9">
              <w:rPr>
                <w:rFonts w:cstheme="minorHAnsi"/>
                <w:sz w:val="20"/>
                <w:szCs w:val="20"/>
              </w:rPr>
              <w:t>Formalizar procesos y procedimientos para la gestión de información geográfica</w:t>
            </w:r>
          </w:p>
        </w:tc>
        <w:tc>
          <w:tcPr>
            <w:tcW w:w="1678" w:type="dxa"/>
            <w:vMerge w:val="restart"/>
            <w:hideMark/>
          </w:tcPr>
          <w:p w14:paraId="3AFB597E" w14:textId="1E8E14E3" w:rsidR="00370B54" w:rsidRPr="00D951C9" w:rsidRDefault="00370B54" w:rsidP="00370B54">
            <w:pPr>
              <w:jc w:val="both"/>
              <w:rPr>
                <w:rFonts w:cstheme="minorHAnsi"/>
                <w:sz w:val="20"/>
                <w:szCs w:val="20"/>
              </w:rPr>
            </w:pPr>
            <w:r w:rsidRPr="00D951C9">
              <w:rPr>
                <w:rFonts w:cstheme="minorHAnsi"/>
                <w:sz w:val="20"/>
                <w:szCs w:val="20"/>
              </w:rPr>
              <w:t>Inco</w:t>
            </w:r>
            <w:r w:rsidR="008729D1">
              <w:rPr>
                <w:rFonts w:cstheme="minorHAnsi"/>
                <w:sz w:val="20"/>
                <w:szCs w:val="20"/>
              </w:rPr>
              <w:t>r</w:t>
            </w:r>
            <w:r w:rsidRPr="00D951C9">
              <w:rPr>
                <w:rFonts w:cstheme="minorHAnsi"/>
                <w:sz w:val="20"/>
                <w:szCs w:val="20"/>
              </w:rPr>
              <w:t xml:space="preserve">porar los lineamientos de la IDE Orinoquia en los procesos y procedimientos institucionales para la gestión de </w:t>
            </w:r>
            <w:r w:rsidRPr="00D951C9">
              <w:rPr>
                <w:rFonts w:cstheme="minorHAnsi"/>
                <w:sz w:val="20"/>
                <w:szCs w:val="20"/>
              </w:rPr>
              <w:lastRenderedPageBreak/>
              <w:t>información geográfica</w:t>
            </w:r>
          </w:p>
        </w:tc>
      </w:tr>
      <w:tr w:rsidR="00370B54" w:rsidRPr="00370B54" w14:paraId="0AFBA316" w14:textId="77777777" w:rsidTr="00D951C9">
        <w:trPr>
          <w:trHeight w:val="2369"/>
        </w:trPr>
        <w:tc>
          <w:tcPr>
            <w:tcW w:w="1400" w:type="dxa"/>
            <w:vMerge/>
            <w:hideMark/>
          </w:tcPr>
          <w:p w14:paraId="7258AA42" w14:textId="77777777" w:rsidR="00370B54" w:rsidRPr="00370B54" w:rsidRDefault="00370B54" w:rsidP="00370B54">
            <w:pPr>
              <w:jc w:val="both"/>
              <w:rPr>
                <w:rFonts w:cstheme="minorHAnsi"/>
              </w:rPr>
            </w:pPr>
          </w:p>
        </w:tc>
        <w:tc>
          <w:tcPr>
            <w:tcW w:w="1603" w:type="dxa"/>
            <w:vMerge/>
            <w:hideMark/>
          </w:tcPr>
          <w:p w14:paraId="4E888A74" w14:textId="77777777" w:rsidR="00370B54" w:rsidRPr="00370B54" w:rsidRDefault="00370B54" w:rsidP="00370B54">
            <w:pPr>
              <w:jc w:val="both"/>
              <w:rPr>
                <w:rFonts w:cstheme="minorHAnsi"/>
              </w:rPr>
            </w:pPr>
          </w:p>
        </w:tc>
        <w:tc>
          <w:tcPr>
            <w:tcW w:w="1769" w:type="dxa"/>
            <w:vMerge/>
            <w:hideMark/>
          </w:tcPr>
          <w:p w14:paraId="6734744E" w14:textId="77777777" w:rsidR="00370B54" w:rsidRPr="00370B54" w:rsidRDefault="00370B54" w:rsidP="00370B54">
            <w:pPr>
              <w:jc w:val="both"/>
              <w:rPr>
                <w:rFonts w:cstheme="minorHAnsi"/>
              </w:rPr>
            </w:pPr>
          </w:p>
        </w:tc>
        <w:tc>
          <w:tcPr>
            <w:tcW w:w="1302" w:type="dxa"/>
            <w:vMerge/>
            <w:hideMark/>
          </w:tcPr>
          <w:p w14:paraId="625ED151" w14:textId="77777777" w:rsidR="00370B54" w:rsidRPr="00370B54" w:rsidRDefault="00370B54" w:rsidP="00370B54">
            <w:pPr>
              <w:jc w:val="both"/>
              <w:rPr>
                <w:rFonts w:cstheme="minorHAnsi"/>
              </w:rPr>
            </w:pPr>
          </w:p>
        </w:tc>
        <w:tc>
          <w:tcPr>
            <w:tcW w:w="1678" w:type="dxa"/>
            <w:hideMark/>
          </w:tcPr>
          <w:p w14:paraId="6A90E95D" w14:textId="77777777" w:rsidR="00370B54" w:rsidRPr="00D951C9" w:rsidRDefault="00370B54" w:rsidP="00370B54">
            <w:pPr>
              <w:jc w:val="both"/>
              <w:rPr>
                <w:rFonts w:cstheme="minorHAnsi"/>
                <w:sz w:val="20"/>
                <w:szCs w:val="20"/>
              </w:rPr>
            </w:pPr>
            <w:r w:rsidRPr="00D951C9">
              <w:rPr>
                <w:rFonts w:cstheme="minorHAnsi"/>
                <w:sz w:val="20"/>
                <w:szCs w:val="20"/>
              </w:rPr>
              <w:t>La institución cuenta con procesos y procedimientos para la gestión de información geográfica, sin mencionar explícitamente a la IDE Orinoquia</w:t>
            </w:r>
          </w:p>
        </w:tc>
        <w:tc>
          <w:tcPr>
            <w:tcW w:w="1215" w:type="dxa"/>
            <w:hideMark/>
          </w:tcPr>
          <w:p w14:paraId="545585ED"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6FFFB993" w14:textId="77777777" w:rsidR="00370B54" w:rsidRPr="00370B54" w:rsidRDefault="00370B54" w:rsidP="00370B54">
            <w:pPr>
              <w:jc w:val="both"/>
              <w:rPr>
                <w:rFonts w:cstheme="minorHAnsi"/>
              </w:rPr>
            </w:pPr>
          </w:p>
        </w:tc>
        <w:tc>
          <w:tcPr>
            <w:tcW w:w="1678" w:type="dxa"/>
            <w:vMerge/>
            <w:hideMark/>
          </w:tcPr>
          <w:p w14:paraId="407F2C7F" w14:textId="77777777" w:rsidR="00370B54" w:rsidRPr="00370B54" w:rsidRDefault="00370B54" w:rsidP="00370B54">
            <w:pPr>
              <w:jc w:val="both"/>
              <w:rPr>
                <w:rFonts w:cstheme="minorHAnsi"/>
              </w:rPr>
            </w:pPr>
          </w:p>
        </w:tc>
        <w:tc>
          <w:tcPr>
            <w:tcW w:w="1678" w:type="dxa"/>
            <w:vMerge/>
            <w:hideMark/>
          </w:tcPr>
          <w:p w14:paraId="69DAD3C9" w14:textId="77777777" w:rsidR="00370B54" w:rsidRPr="00370B54" w:rsidRDefault="00370B54" w:rsidP="00370B54">
            <w:pPr>
              <w:jc w:val="both"/>
              <w:rPr>
                <w:rFonts w:cstheme="minorHAnsi"/>
              </w:rPr>
            </w:pPr>
          </w:p>
        </w:tc>
      </w:tr>
      <w:tr w:rsidR="00370B54" w:rsidRPr="00370B54" w14:paraId="04C2CAE9" w14:textId="77777777" w:rsidTr="00727949">
        <w:trPr>
          <w:trHeight w:val="1110"/>
        </w:trPr>
        <w:tc>
          <w:tcPr>
            <w:tcW w:w="1400" w:type="dxa"/>
            <w:vMerge/>
            <w:hideMark/>
          </w:tcPr>
          <w:p w14:paraId="72AC2708" w14:textId="77777777" w:rsidR="00370B54" w:rsidRPr="00370B54" w:rsidRDefault="00370B54" w:rsidP="00370B54">
            <w:pPr>
              <w:jc w:val="both"/>
              <w:rPr>
                <w:rFonts w:cstheme="minorHAnsi"/>
              </w:rPr>
            </w:pPr>
          </w:p>
        </w:tc>
        <w:tc>
          <w:tcPr>
            <w:tcW w:w="1603" w:type="dxa"/>
            <w:vMerge/>
            <w:hideMark/>
          </w:tcPr>
          <w:p w14:paraId="516245E8" w14:textId="77777777" w:rsidR="00370B54" w:rsidRPr="00370B54" w:rsidRDefault="00370B54" w:rsidP="00370B54">
            <w:pPr>
              <w:jc w:val="both"/>
              <w:rPr>
                <w:rFonts w:cstheme="minorHAnsi"/>
              </w:rPr>
            </w:pPr>
          </w:p>
        </w:tc>
        <w:tc>
          <w:tcPr>
            <w:tcW w:w="1769" w:type="dxa"/>
            <w:vMerge/>
            <w:hideMark/>
          </w:tcPr>
          <w:p w14:paraId="4220B39E" w14:textId="77777777" w:rsidR="00370B54" w:rsidRPr="00370B54" w:rsidRDefault="00370B54" w:rsidP="00370B54">
            <w:pPr>
              <w:jc w:val="both"/>
              <w:rPr>
                <w:rFonts w:cstheme="minorHAnsi"/>
              </w:rPr>
            </w:pPr>
          </w:p>
        </w:tc>
        <w:tc>
          <w:tcPr>
            <w:tcW w:w="1302" w:type="dxa"/>
            <w:vMerge/>
            <w:hideMark/>
          </w:tcPr>
          <w:p w14:paraId="7B97822C" w14:textId="77777777" w:rsidR="00370B54" w:rsidRPr="00370B54" w:rsidRDefault="00370B54" w:rsidP="00370B54">
            <w:pPr>
              <w:jc w:val="both"/>
              <w:rPr>
                <w:rFonts w:cstheme="minorHAnsi"/>
              </w:rPr>
            </w:pPr>
          </w:p>
        </w:tc>
        <w:tc>
          <w:tcPr>
            <w:tcW w:w="1678" w:type="dxa"/>
            <w:hideMark/>
          </w:tcPr>
          <w:p w14:paraId="7E69C0A6" w14:textId="77777777" w:rsidR="00370B54" w:rsidRPr="00D951C9" w:rsidRDefault="00370B54" w:rsidP="00370B54">
            <w:pPr>
              <w:jc w:val="both"/>
              <w:rPr>
                <w:rFonts w:cstheme="minorHAnsi"/>
                <w:sz w:val="20"/>
                <w:szCs w:val="20"/>
              </w:rPr>
            </w:pPr>
            <w:r w:rsidRPr="00D951C9">
              <w:rPr>
                <w:rFonts w:cstheme="minorHAnsi"/>
                <w:sz w:val="20"/>
                <w:szCs w:val="20"/>
              </w:rPr>
              <w:t>La IDE Orinoquia se incorpora en instrumentos institucionales</w:t>
            </w:r>
          </w:p>
        </w:tc>
        <w:tc>
          <w:tcPr>
            <w:tcW w:w="1215" w:type="dxa"/>
            <w:hideMark/>
          </w:tcPr>
          <w:p w14:paraId="3A10AB72"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C8E1A18" w14:textId="77777777" w:rsidR="00370B54" w:rsidRPr="00370B54" w:rsidRDefault="00370B54" w:rsidP="00370B54">
            <w:pPr>
              <w:jc w:val="both"/>
              <w:rPr>
                <w:rFonts w:cstheme="minorHAnsi"/>
              </w:rPr>
            </w:pPr>
          </w:p>
        </w:tc>
        <w:tc>
          <w:tcPr>
            <w:tcW w:w="1678" w:type="dxa"/>
            <w:vMerge/>
            <w:hideMark/>
          </w:tcPr>
          <w:p w14:paraId="628BD0DA" w14:textId="77777777" w:rsidR="00370B54" w:rsidRPr="00370B54" w:rsidRDefault="00370B54" w:rsidP="00370B54">
            <w:pPr>
              <w:jc w:val="both"/>
              <w:rPr>
                <w:rFonts w:cstheme="minorHAnsi"/>
              </w:rPr>
            </w:pPr>
          </w:p>
        </w:tc>
        <w:tc>
          <w:tcPr>
            <w:tcW w:w="1678" w:type="dxa"/>
            <w:vMerge/>
            <w:hideMark/>
          </w:tcPr>
          <w:p w14:paraId="28D815A3" w14:textId="77777777" w:rsidR="00370B54" w:rsidRPr="00370B54" w:rsidRDefault="00370B54" w:rsidP="00370B54">
            <w:pPr>
              <w:jc w:val="both"/>
              <w:rPr>
                <w:rFonts w:cstheme="minorHAnsi"/>
              </w:rPr>
            </w:pPr>
          </w:p>
        </w:tc>
      </w:tr>
    </w:tbl>
    <w:p w14:paraId="37C03466" w14:textId="06D5AADB" w:rsidR="00D41D7A" w:rsidRDefault="00D41D7A" w:rsidP="00F80379">
      <w:pPr>
        <w:jc w:val="both"/>
      </w:pPr>
    </w:p>
    <w:p w14:paraId="4E084755" w14:textId="18D1E3C4" w:rsidR="00727949" w:rsidRDefault="00727949" w:rsidP="004A2DAB">
      <w:pPr>
        <w:spacing w:after="0"/>
        <w:jc w:val="center"/>
      </w:pPr>
      <w:r>
        <w:t xml:space="preserve">Fuente: elaboración propia  </w:t>
      </w:r>
    </w:p>
    <w:p w14:paraId="471B9E36" w14:textId="09914673" w:rsidR="00FE017F" w:rsidRDefault="00FE017F" w:rsidP="004A2DAB">
      <w:pPr>
        <w:spacing w:after="0"/>
        <w:jc w:val="center"/>
      </w:pPr>
    </w:p>
    <w:p w14:paraId="25487289" w14:textId="675EB38E" w:rsidR="00FE017F" w:rsidRDefault="00FE017F" w:rsidP="004A2DAB">
      <w:pPr>
        <w:spacing w:after="0"/>
        <w:jc w:val="center"/>
      </w:pPr>
    </w:p>
    <w:p w14:paraId="371B3ADC" w14:textId="2AADCF75" w:rsidR="00FE017F" w:rsidRDefault="00FE017F" w:rsidP="004A2DAB">
      <w:pPr>
        <w:spacing w:after="0"/>
        <w:jc w:val="center"/>
      </w:pPr>
    </w:p>
    <w:p w14:paraId="68FC848F" w14:textId="3A763F9C" w:rsidR="00FE017F" w:rsidRDefault="00FE017F" w:rsidP="004A2DAB">
      <w:pPr>
        <w:spacing w:after="0"/>
        <w:jc w:val="center"/>
      </w:pPr>
    </w:p>
    <w:p w14:paraId="65731F75" w14:textId="0C8AB8E7" w:rsidR="00FE017F" w:rsidRDefault="00FE017F" w:rsidP="004A2DAB">
      <w:pPr>
        <w:spacing w:after="0"/>
        <w:jc w:val="center"/>
      </w:pPr>
    </w:p>
    <w:p w14:paraId="49CCC298" w14:textId="77777777" w:rsidR="00E85A18" w:rsidRDefault="00E85A18" w:rsidP="004A2DAB">
      <w:pPr>
        <w:spacing w:after="0"/>
        <w:jc w:val="center"/>
        <w:sectPr w:rsidR="00E85A18" w:rsidSect="002C2D77">
          <w:type w:val="continuous"/>
          <w:pgSz w:w="15840" w:h="12240" w:orient="landscape"/>
          <w:pgMar w:top="1701" w:right="1418" w:bottom="1701" w:left="1418" w:header="720" w:footer="720" w:gutter="0"/>
          <w:cols w:space="720"/>
          <w:docGrid w:linePitch="360"/>
        </w:sectPr>
      </w:pPr>
    </w:p>
    <w:p w14:paraId="24BE2AFC" w14:textId="77777777" w:rsidR="00FE017F" w:rsidRDefault="00FE017F" w:rsidP="00C14B0E">
      <w:pPr>
        <w:pStyle w:val="Ttulo1"/>
        <w:numPr>
          <w:ilvl w:val="0"/>
          <w:numId w:val="15"/>
        </w:numPr>
        <w:spacing w:before="0"/>
        <w:ind w:left="357" w:hanging="357"/>
        <w:rPr>
          <w:color w:val="323E4F" w:themeColor="text2" w:themeShade="BF"/>
          <w:sz w:val="40"/>
          <w:szCs w:val="40"/>
          <w:u w:val="single"/>
        </w:rPr>
      </w:pPr>
      <w:bookmarkStart w:id="35" w:name="_Toc146782528"/>
      <w:r>
        <w:rPr>
          <w:color w:val="323E4F" w:themeColor="text2" w:themeShade="BF"/>
          <w:sz w:val="40"/>
          <w:szCs w:val="40"/>
          <w:u w:val="single"/>
        </w:rPr>
        <w:lastRenderedPageBreak/>
        <w:t>Sostenibilidad</w:t>
      </w:r>
      <w:bookmarkEnd w:id="35"/>
    </w:p>
    <w:p w14:paraId="7D48FC8C" w14:textId="77777777" w:rsidR="008E32B7" w:rsidRDefault="008E32B7" w:rsidP="008E32B7"/>
    <w:p w14:paraId="1686F786" w14:textId="5A010317" w:rsidR="00290C1D" w:rsidRDefault="00290C1D" w:rsidP="00A753F8">
      <w:pPr>
        <w:jc w:val="both"/>
      </w:pPr>
      <w:r>
        <w:t xml:space="preserve">Con el fin de </w:t>
      </w:r>
      <w:r w:rsidR="00716584">
        <w:t xml:space="preserve">orientar </w:t>
      </w:r>
      <w:r w:rsidR="001B08A9">
        <w:t>estrategias</w:t>
      </w:r>
      <w:r w:rsidR="00716584">
        <w:t xml:space="preserve"> que permitan dar sostenibilidad a la IDE en el tiempo, </w:t>
      </w:r>
      <w:r w:rsidR="000E6B6E">
        <w:t xml:space="preserve">se </w:t>
      </w:r>
      <w:r w:rsidR="001B08A9">
        <w:t>definen las siguientes acciones:</w:t>
      </w:r>
    </w:p>
    <w:p w14:paraId="049A6C33" w14:textId="425848EA" w:rsidR="001B08A9" w:rsidRDefault="00F67C62" w:rsidP="00F67C62">
      <w:pPr>
        <w:pStyle w:val="Prrafodelista"/>
        <w:numPr>
          <w:ilvl w:val="0"/>
          <w:numId w:val="39"/>
        </w:numPr>
      </w:pPr>
      <w:r>
        <w:t>Proceso para la incorporación de</w:t>
      </w:r>
      <w:r w:rsidR="003C4148">
        <w:t xml:space="preserve"> </w:t>
      </w:r>
      <w:r>
        <w:t>nodos a la IDE.</w:t>
      </w:r>
    </w:p>
    <w:p w14:paraId="03909672" w14:textId="1590AD77" w:rsidR="00F67C62" w:rsidRDefault="00012A9B" w:rsidP="00F67C62">
      <w:pPr>
        <w:pStyle w:val="Prrafodelista"/>
        <w:numPr>
          <w:ilvl w:val="0"/>
          <w:numId w:val="39"/>
        </w:numPr>
      </w:pPr>
      <w:r>
        <w:t>Medición de indicadores de seguimiento e impacto.</w:t>
      </w:r>
    </w:p>
    <w:p w14:paraId="0EB108DB" w14:textId="2FE327F5" w:rsidR="00387336" w:rsidRDefault="00012A9B" w:rsidP="003958A1">
      <w:pPr>
        <w:pStyle w:val="Prrafodelista"/>
        <w:numPr>
          <w:ilvl w:val="0"/>
          <w:numId w:val="39"/>
        </w:numPr>
        <w:jc w:val="both"/>
      </w:pPr>
      <w:r>
        <w:t>Disposición de recursos</w:t>
      </w:r>
      <w:r w:rsidR="000E6EF0">
        <w:t xml:space="preserve"> tanto</w:t>
      </w:r>
      <w:r>
        <w:t xml:space="preserve"> para la coordinación de la ID</w:t>
      </w:r>
      <w:r w:rsidR="000E6EF0">
        <w:t xml:space="preserve">E como para </w:t>
      </w:r>
      <w:r w:rsidR="00A753F8">
        <w:t xml:space="preserve">el mantenimiento </w:t>
      </w:r>
      <w:r w:rsidR="000E6EF0">
        <w:t>de</w:t>
      </w:r>
      <w:r w:rsidR="00D271BE">
        <w:t xml:space="preserve"> </w:t>
      </w:r>
      <w:r w:rsidR="000E6EF0">
        <w:t>l</w:t>
      </w:r>
      <w:r w:rsidR="00D271BE">
        <w:t>os</w:t>
      </w:r>
      <w:r w:rsidR="000E6EF0">
        <w:t xml:space="preserve"> nodo</w:t>
      </w:r>
      <w:r w:rsidR="00D271BE">
        <w:t>s</w:t>
      </w:r>
      <w:r w:rsidR="00387336">
        <w:t>.</w:t>
      </w:r>
    </w:p>
    <w:p w14:paraId="38CF474E" w14:textId="77777777" w:rsidR="00DA6652" w:rsidRDefault="00DA6652" w:rsidP="00DA6652">
      <w:pPr>
        <w:pStyle w:val="Prrafodelista"/>
        <w:jc w:val="both"/>
      </w:pPr>
    </w:p>
    <w:p w14:paraId="7E46C5A4" w14:textId="64FE7A4E" w:rsidR="008E32B7" w:rsidRDefault="003C4148" w:rsidP="008E32B7">
      <w:pPr>
        <w:pStyle w:val="Ttulo2"/>
        <w:numPr>
          <w:ilvl w:val="1"/>
          <w:numId w:val="15"/>
        </w:numPr>
        <w:rPr>
          <w:i/>
          <w:iCs/>
          <w:color w:val="70AD47" w:themeColor="accent6"/>
        </w:rPr>
      </w:pPr>
      <w:bookmarkStart w:id="36" w:name="_Toc146782529"/>
      <w:r>
        <w:rPr>
          <w:i/>
          <w:iCs/>
          <w:color w:val="70AD47" w:themeColor="accent6"/>
        </w:rPr>
        <w:t>Proceso para la incorporación de nodos a la IDE</w:t>
      </w:r>
      <w:bookmarkEnd w:id="36"/>
    </w:p>
    <w:p w14:paraId="44D614BE" w14:textId="77777777" w:rsidR="00B6362B" w:rsidRDefault="00B6362B" w:rsidP="00B84404">
      <w:pPr>
        <w:spacing w:after="120"/>
        <w:jc w:val="both"/>
      </w:pPr>
    </w:p>
    <w:p w14:paraId="4ABB0C1D" w14:textId="2A41F574" w:rsidR="003C4148" w:rsidRDefault="00B6362B" w:rsidP="003C4148">
      <w:pPr>
        <w:jc w:val="both"/>
      </w:pPr>
      <w:r>
        <w:t xml:space="preserve">La IDE Orinoquia </w:t>
      </w:r>
      <w:r w:rsidR="00B84404">
        <w:t xml:space="preserve">garantiza su continuidad </w:t>
      </w:r>
      <w:r w:rsidR="009502CF">
        <w:t>a partir de</w:t>
      </w:r>
      <w:r w:rsidR="00251141">
        <w:t xml:space="preserve"> la sostenibilidad y actualización de</w:t>
      </w:r>
      <w:r w:rsidR="0003718A">
        <w:t xml:space="preserve"> los nodos ya conectados</w:t>
      </w:r>
      <w:r w:rsidR="0091339D">
        <w:t xml:space="preserve">, así como </w:t>
      </w:r>
      <w:r w:rsidR="00687BDF">
        <w:t>con la integración de nuevas entidades</w:t>
      </w:r>
      <w:r w:rsidR="00A82D4F">
        <w:t>;</w:t>
      </w:r>
      <w:r w:rsidR="00FB5ECD">
        <w:t xml:space="preserve"> para</w:t>
      </w:r>
      <w:r w:rsidR="001C1634">
        <w:t xml:space="preserve"> esto último, s</w:t>
      </w:r>
      <w:r w:rsidR="00FB5ECD">
        <w:t>e establece un proceso que parte de manifestar el interés de participar</w:t>
      </w:r>
      <w:r w:rsidR="00DD18D5">
        <w:t>, sea a través de</w:t>
      </w:r>
      <w:r w:rsidR="004F3C04">
        <w:t xml:space="preserve"> un</w:t>
      </w:r>
      <w:r w:rsidR="00DD18D5">
        <w:t xml:space="preserve"> formulario disponible en la página web</w:t>
      </w:r>
      <w:r w:rsidR="001B6B41">
        <w:t xml:space="preserve"> o el envío de un correo electrónico a la coordinación </w:t>
      </w:r>
      <w:r w:rsidR="004F3C04">
        <w:t>del proyecto.</w:t>
      </w:r>
      <w:r w:rsidR="001B6B41">
        <w:t xml:space="preserve"> </w:t>
      </w:r>
    </w:p>
    <w:p w14:paraId="745FC7F4" w14:textId="01C90695" w:rsidR="001B6B41" w:rsidRDefault="001B6B41" w:rsidP="003C4148">
      <w:pPr>
        <w:jc w:val="both"/>
      </w:pPr>
      <w:r>
        <w:t xml:space="preserve">Una vez se </w:t>
      </w:r>
      <w:r w:rsidR="00BE798B">
        <w:t>cuente con el registro de la entidad</w:t>
      </w:r>
      <w:r w:rsidR="00904CA6">
        <w:t>, se inicia con el componente de proceso</w:t>
      </w:r>
      <w:r w:rsidR="007B4760">
        <w:t>s</w:t>
      </w:r>
      <w:r w:rsidR="00904CA6">
        <w:t>, específicamente</w:t>
      </w:r>
      <w:r w:rsidR="007B4760">
        <w:t>,</w:t>
      </w:r>
      <w:r w:rsidR="00904CA6">
        <w:t xml:space="preserve"> con la evaluación del nivel de madurez</w:t>
      </w:r>
      <w:r w:rsidR="007B4760">
        <w:t xml:space="preserve">, y el ciclo de vida de la información geográfica, en donde es </w:t>
      </w:r>
      <w:r w:rsidR="00CD253C">
        <w:t>necesaria la implementación de estándares y la documentación del catálogo de componentes</w:t>
      </w:r>
      <w:r w:rsidR="00812F6D">
        <w:t xml:space="preserve">. Una vez se cuenta con la información geográfica caracterizada y estandarizada, se continua con </w:t>
      </w:r>
      <w:r w:rsidR="005118BB">
        <w:t>el</w:t>
      </w:r>
      <w:r w:rsidR="009C28B3">
        <w:t xml:space="preserve"> kit de herramientas</w:t>
      </w:r>
      <w:r w:rsidR="006B1CCC">
        <w:t xml:space="preserve">, lo cual </w:t>
      </w:r>
      <w:r w:rsidR="009C28B3">
        <w:t>permite</w:t>
      </w:r>
      <w:r w:rsidR="005118BB">
        <w:t xml:space="preserve"> la implementación </w:t>
      </w:r>
      <w:r w:rsidR="009C28B3">
        <w:t>de la IDE</w:t>
      </w:r>
      <w:r w:rsidR="00CD253C">
        <w:t xml:space="preserve"> </w:t>
      </w:r>
      <w:r w:rsidR="005118BB">
        <w:t>desde el componente tecnológico</w:t>
      </w:r>
      <w:r w:rsidR="006B1CCC">
        <w:t xml:space="preserve">. </w:t>
      </w:r>
    </w:p>
    <w:p w14:paraId="74E344B4" w14:textId="1FB09B4F" w:rsidR="00E52516" w:rsidRPr="003C4148" w:rsidRDefault="00E52516" w:rsidP="003C4148">
      <w:pPr>
        <w:jc w:val="both"/>
      </w:pPr>
      <w:r>
        <w:t xml:space="preserve">Es pertinente indicar que, conforme a las responsabilidades de los nodos, </w:t>
      </w:r>
      <w:r w:rsidR="00346FA4">
        <w:t xml:space="preserve">el proceso de integración a la IDE debe estar acompañado con la </w:t>
      </w:r>
      <w:r w:rsidR="008B5863">
        <w:t xml:space="preserve">incorporación de los </w:t>
      </w:r>
      <w:r w:rsidR="00346FA4" w:rsidRPr="00346FA4">
        <w:t xml:space="preserve">lineamientos </w:t>
      </w:r>
      <w:r w:rsidR="008B5863">
        <w:t>de gobierno</w:t>
      </w:r>
      <w:r w:rsidR="00346FA4" w:rsidRPr="00346FA4">
        <w:t xml:space="preserve"> en los procesos y procedimientos institucionales para la gestión de información geográfica.</w:t>
      </w:r>
    </w:p>
    <w:p w14:paraId="0504B1CF" w14:textId="3B2B9937" w:rsidR="00C14B0E" w:rsidRPr="008E32B7" w:rsidRDefault="00C14B0E" w:rsidP="00C14B0E">
      <w:pPr>
        <w:jc w:val="center"/>
      </w:pPr>
      <w:r>
        <w:rPr>
          <w:noProof/>
        </w:rPr>
        <w:lastRenderedPageBreak/>
        <w:drawing>
          <wp:inline distT="0" distB="0" distL="0" distR="0" wp14:anchorId="5635DD8F" wp14:editId="7D9C8BE2">
            <wp:extent cx="5464418" cy="2613600"/>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6092" cy="2671796"/>
                    </a:xfrm>
                    <a:prstGeom prst="rect">
                      <a:avLst/>
                    </a:prstGeom>
                    <a:noFill/>
                  </pic:spPr>
                </pic:pic>
              </a:graphicData>
            </a:graphic>
          </wp:inline>
        </w:drawing>
      </w:r>
    </w:p>
    <w:p w14:paraId="10801448" w14:textId="389DD6D6" w:rsidR="00FE017F" w:rsidRDefault="00FE017F" w:rsidP="00FE017F">
      <w:pPr>
        <w:pStyle w:val="Ttulo2"/>
        <w:numPr>
          <w:ilvl w:val="1"/>
          <w:numId w:val="15"/>
        </w:numPr>
        <w:rPr>
          <w:i/>
          <w:iCs/>
          <w:color w:val="70AD47" w:themeColor="accent6"/>
        </w:rPr>
      </w:pPr>
      <w:bookmarkStart w:id="37" w:name="_Toc146782530"/>
      <w:r w:rsidRPr="0097234B">
        <w:rPr>
          <w:i/>
          <w:iCs/>
          <w:color w:val="70AD47" w:themeColor="accent6"/>
        </w:rPr>
        <w:t>Indicadores</w:t>
      </w:r>
      <w:r>
        <w:rPr>
          <w:i/>
          <w:iCs/>
          <w:color w:val="70AD47" w:themeColor="accent6"/>
        </w:rPr>
        <w:t xml:space="preserve"> de seguimiento</w:t>
      </w:r>
      <w:bookmarkEnd w:id="37"/>
      <w:r>
        <w:rPr>
          <w:i/>
          <w:iCs/>
          <w:color w:val="70AD47" w:themeColor="accent6"/>
        </w:rPr>
        <w:t xml:space="preserve"> </w:t>
      </w:r>
    </w:p>
    <w:p w14:paraId="1A479235" w14:textId="46C0B326" w:rsidR="00FE017F" w:rsidRDefault="00FE017F" w:rsidP="00FE017F"/>
    <w:p w14:paraId="29724D0A" w14:textId="76C89A77" w:rsidR="00B378CA" w:rsidRDefault="00B378CA" w:rsidP="00E96363">
      <w:pPr>
        <w:jc w:val="both"/>
      </w:pPr>
      <w:r>
        <w:t xml:space="preserve">Con el fin de </w:t>
      </w:r>
      <w:r w:rsidR="0031054D">
        <w:t>contar con un esquema que permita monitorear el avance de los nodos en la implementación de los lineamientos priorizados para su conexión a la IDE Orinoquia, se diseñó la siguiente ficha en la cual se definen indicadores asociados a cada uno de los cuatro componentes de la IDE</w:t>
      </w:r>
      <w:r w:rsidR="00E96363">
        <w:t xml:space="preserve">, así: </w:t>
      </w:r>
    </w:p>
    <w:p w14:paraId="2B1137EC" w14:textId="77777777" w:rsidR="00DA6652" w:rsidRDefault="00DA6652" w:rsidP="0041628C">
      <w:pPr>
        <w:sectPr w:rsidR="00DA6652" w:rsidSect="0041628C">
          <w:pgSz w:w="12240" w:h="15840"/>
          <w:pgMar w:top="1418" w:right="1701" w:bottom="1418" w:left="1701" w:header="720" w:footer="720" w:gutter="0"/>
          <w:cols w:space="720"/>
          <w:docGrid w:linePitch="360"/>
        </w:sectPr>
      </w:pPr>
    </w:p>
    <w:p w14:paraId="5535DE0E" w14:textId="697D64AC" w:rsidR="00FE017F" w:rsidRDefault="00FE017F" w:rsidP="0041628C">
      <w:pPr>
        <w:rPr>
          <w:i/>
          <w:iCs/>
          <w:color w:val="323E4F" w:themeColor="text2" w:themeShade="BF"/>
        </w:rPr>
      </w:pPr>
      <w:bookmarkStart w:id="38" w:name="_Toc134028003"/>
      <w:r w:rsidRPr="00E65379">
        <w:rPr>
          <w:i/>
          <w:iCs/>
          <w:color w:val="323E4F" w:themeColor="text2" w:themeShade="BF"/>
        </w:rPr>
        <w:lastRenderedPageBreak/>
        <w:t xml:space="preserve">Tabla </w:t>
      </w:r>
      <w:r w:rsidRPr="00E65379">
        <w:rPr>
          <w:i/>
          <w:iCs/>
          <w:color w:val="323E4F" w:themeColor="text2" w:themeShade="BF"/>
        </w:rPr>
        <w:fldChar w:fldCharType="begin"/>
      </w:r>
      <w:r w:rsidRPr="00E65379">
        <w:rPr>
          <w:i/>
          <w:iCs/>
          <w:color w:val="323E4F" w:themeColor="text2" w:themeShade="BF"/>
        </w:rPr>
        <w:instrText xml:space="preserve"> SEQ Tabla \* ARABIC </w:instrText>
      </w:r>
      <w:r w:rsidRPr="00E65379">
        <w:rPr>
          <w:i/>
          <w:iCs/>
          <w:color w:val="323E4F" w:themeColor="text2" w:themeShade="BF"/>
        </w:rPr>
        <w:fldChar w:fldCharType="separate"/>
      </w:r>
      <w:r>
        <w:rPr>
          <w:i/>
          <w:iCs/>
          <w:noProof/>
          <w:color w:val="323E4F" w:themeColor="text2" w:themeShade="BF"/>
        </w:rPr>
        <w:t>12</w:t>
      </w:r>
      <w:r w:rsidRPr="00E65379">
        <w:rPr>
          <w:i/>
          <w:iCs/>
          <w:color w:val="323E4F" w:themeColor="text2" w:themeShade="BF"/>
        </w:rPr>
        <w:fldChar w:fldCharType="end"/>
      </w:r>
      <w:r w:rsidRPr="00E65379">
        <w:rPr>
          <w:i/>
          <w:iCs/>
          <w:color w:val="323E4F" w:themeColor="text2" w:themeShade="BF"/>
        </w:rPr>
        <w:t xml:space="preserve">. </w:t>
      </w:r>
      <w:r>
        <w:rPr>
          <w:i/>
          <w:iCs/>
          <w:color w:val="323E4F" w:themeColor="text2" w:themeShade="BF"/>
        </w:rPr>
        <w:t>Criterios de evaluación para la conexión de nodos</w:t>
      </w:r>
      <w:bookmarkEnd w:id="38"/>
    </w:p>
    <w:p w14:paraId="6D276F0A" w14:textId="77777777" w:rsidR="00E96363" w:rsidRDefault="00E96363" w:rsidP="004A2DAB">
      <w:pPr>
        <w:spacing w:after="0"/>
        <w:jc w:val="center"/>
        <w:rPr>
          <w:i/>
          <w:iCs/>
          <w:color w:val="323E4F" w:themeColor="text2" w:themeShade="BF"/>
        </w:rPr>
      </w:pPr>
    </w:p>
    <w:tbl>
      <w:tblPr>
        <w:tblW w:w="5234" w:type="pct"/>
        <w:tblLayout w:type="fixed"/>
        <w:tblCellMar>
          <w:left w:w="70" w:type="dxa"/>
          <w:right w:w="70" w:type="dxa"/>
        </w:tblCellMar>
        <w:tblLook w:val="04A0" w:firstRow="1" w:lastRow="0" w:firstColumn="1" w:lastColumn="0" w:noHBand="0" w:noVBand="1"/>
      </w:tblPr>
      <w:tblGrid>
        <w:gridCol w:w="1479"/>
        <w:gridCol w:w="1069"/>
        <w:gridCol w:w="1842"/>
        <w:gridCol w:w="2552"/>
        <w:gridCol w:w="1700"/>
        <w:gridCol w:w="1276"/>
        <w:gridCol w:w="849"/>
        <w:gridCol w:w="1420"/>
        <w:gridCol w:w="1415"/>
      </w:tblGrid>
      <w:tr w:rsidR="001F4C2A" w:rsidRPr="00D951C9" w14:paraId="5181ED12" w14:textId="77777777" w:rsidTr="00012521">
        <w:trPr>
          <w:trHeight w:val="600"/>
          <w:tblHeader/>
        </w:trPr>
        <w:tc>
          <w:tcPr>
            <w:tcW w:w="544" w:type="pct"/>
            <w:tcBorders>
              <w:top w:val="single" w:sz="4" w:space="0" w:color="000000"/>
              <w:left w:val="single" w:sz="4" w:space="0" w:color="000000"/>
              <w:bottom w:val="single" w:sz="4" w:space="0" w:color="auto"/>
              <w:right w:val="single" w:sz="4" w:space="0" w:color="auto"/>
            </w:tcBorders>
            <w:shd w:val="clear" w:color="70AD47" w:fill="70AD47"/>
            <w:vAlign w:val="center"/>
            <w:hideMark/>
          </w:tcPr>
          <w:p w14:paraId="133112F8"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COMPONENTE</w:t>
            </w:r>
          </w:p>
        </w:tc>
        <w:tc>
          <w:tcPr>
            <w:tcW w:w="393" w:type="pct"/>
            <w:tcBorders>
              <w:top w:val="single" w:sz="4" w:space="0" w:color="000000"/>
              <w:left w:val="nil"/>
              <w:bottom w:val="single" w:sz="4" w:space="0" w:color="auto"/>
              <w:right w:val="single" w:sz="4" w:space="0" w:color="auto"/>
            </w:tcBorders>
            <w:shd w:val="clear" w:color="70AD47" w:fill="70AD47"/>
            <w:vAlign w:val="center"/>
            <w:hideMark/>
          </w:tcPr>
          <w:p w14:paraId="5CB17F2C"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CÓDIGO</w:t>
            </w:r>
          </w:p>
        </w:tc>
        <w:tc>
          <w:tcPr>
            <w:tcW w:w="677" w:type="pct"/>
            <w:tcBorders>
              <w:top w:val="single" w:sz="4" w:space="0" w:color="000000"/>
              <w:left w:val="nil"/>
              <w:bottom w:val="single" w:sz="4" w:space="0" w:color="auto"/>
              <w:right w:val="single" w:sz="4" w:space="0" w:color="auto"/>
            </w:tcBorders>
            <w:shd w:val="clear" w:color="70AD47" w:fill="70AD47"/>
            <w:vAlign w:val="center"/>
            <w:hideMark/>
          </w:tcPr>
          <w:p w14:paraId="206894FA"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NOMBRE</w:t>
            </w:r>
          </w:p>
        </w:tc>
        <w:tc>
          <w:tcPr>
            <w:tcW w:w="938" w:type="pct"/>
            <w:tcBorders>
              <w:top w:val="single" w:sz="4" w:space="0" w:color="000000"/>
              <w:left w:val="nil"/>
              <w:bottom w:val="single" w:sz="4" w:space="0" w:color="auto"/>
              <w:right w:val="single" w:sz="4" w:space="0" w:color="auto"/>
            </w:tcBorders>
            <w:shd w:val="clear" w:color="70AD47" w:fill="70AD47"/>
            <w:vAlign w:val="center"/>
            <w:hideMark/>
          </w:tcPr>
          <w:p w14:paraId="6727F410"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PROPÓSITO</w:t>
            </w:r>
          </w:p>
        </w:tc>
        <w:tc>
          <w:tcPr>
            <w:tcW w:w="625" w:type="pct"/>
            <w:tcBorders>
              <w:top w:val="single" w:sz="4" w:space="0" w:color="000000"/>
              <w:left w:val="nil"/>
              <w:bottom w:val="single" w:sz="4" w:space="0" w:color="auto"/>
              <w:right w:val="single" w:sz="4" w:space="0" w:color="auto"/>
            </w:tcBorders>
            <w:shd w:val="clear" w:color="70AD47" w:fill="70AD47"/>
            <w:vAlign w:val="center"/>
            <w:hideMark/>
          </w:tcPr>
          <w:p w14:paraId="02CB0154"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FÓRMULA</w:t>
            </w:r>
          </w:p>
        </w:tc>
        <w:tc>
          <w:tcPr>
            <w:tcW w:w="469" w:type="pct"/>
            <w:tcBorders>
              <w:top w:val="single" w:sz="4" w:space="0" w:color="000000"/>
              <w:left w:val="nil"/>
              <w:bottom w:val="single" w:sz="4" w:space="0" w:color="auto"/>
              <w:right w:val="single" w:sz="4" w:space="0" w:color="auto"/>
            </w:tcBorders>
            <w:shd w:val="clear" w:color="70AD47" w:fill="70AD47"/>
            <w:vAlign w:val="center"/>
            <w:hideMark/>
          </w:tcPr>
          <w:p w14:paraId="40FE9C21"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UNIDAD DE MEDICIÓN</w:t>
            </w:r>
          </w:p>
        </w:tc>
        <w:tc>
          <w:tcPr>
            <w:tcW w:w="312" w:type="pct"/>
            <w:tcBorders>
              <w:top w:val="single" w:sz="4" w:space="0" w:color="000000"/>
              <w:left w:val="nil"/>
              <w:bottom w:val="single" w:sz="4" w:space="0" w:color="auto"/>
              <w:right w:val="single" w:sz="4" w:space="0" w:color="auto"/>
            </w:tcBorders>
            <w:shd w:val="clear" w:color="70AD47" w:fill="70AD47"/>
            <w:vAlign w:val="center"/>
            <w:hideMark/>
          </w:tcPr>
          <w:p w14:paraId="02B862B4"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META</w:t>
            </w:r>
          </w:p>
        </w:tc>
        <w:tc>
          <w:tcPr>
            <w:tcW w:w="522" w:type="pct"/>
            <w:tcBorders>
              <w:top w:val="single" w:sz="4" w:space="0" w:color="000000"/>
              <w:left w:val="nil"/>
              <w:bottom w:val="single" w:sz="4" w:space="0" w:color="auto"/>
              <w:right w:val="nil"/>
            </w:tcBorders>
            <w:shd w:val="clear" w:color="70AD47" w:fill="70AD47"/>
            <w:vAlign w:val="center"/>
            <w:hideMark/>
          </w:tcPr>
          <w:p w14:paraId="76AF4D28"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FRECUENCIA DE MEDICIÓN</w:t>
            </w:r>
          </w:p>
        </w:tc>
        <w:tc>
          <w:tcPr>
            <w:tcW w:w="520" w:type="pct"/>
            <w:tcBorders>
              <w:top w:val="single" w:sz="4" w:space="0" w:color="auto"/>
              <w:left w:val="single" w:sz="4" w:space="0" w:color="auto"/>
              <w:bottom w:val="single" w:sz="4" w:space="0" w:color="auto"/>
              <w:right w:val="single" w:sz="4" w:space="0" w:color="auto"/>
            </w:tcBorders>
            <w:shd w:val="clear" w:color="70AD47" w:fill="70AD47"/>
            <w:vAlign w:val="center"/>
            <w:hideMark/>
          </w:tcPr>
          <w:p w14:paraId="3E2FF976"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FUENTE DE LOS DATOS</w:t>
            </w:r>
          </w:p>
        </w:tc>
      </w:tr>
      <w:tr w:rsidR="001F4C2A" w:rsidRPr="00D951C9" w14:paraId="4133917F" w14:textId="77777777" w:rsidTr="00012521">
        <w:trPr>
          <w:trHeight w:val="960"/>
        </w:trPr>
        <w:tc>
          <w:tcPr>
            <w:tcW w:w="544" w:type="pct"/>
            <w:tcBorders>
              <w:top w:val="nil"/>
              <w:left w:val="single" w:sz="4" w:space="0" w:color="000000"/>
              <w:bottom w:val="single" w:sz="4" w:space="0" w:color="auto"/>
              <w:right w:val="single" w:sz="4" w:space="0" w:color="auto"/>
            </w:tcBorders>
            <w:shd w:val="clear" w:color="000000" w:fill="E7E6E6"/>
            <w:vAlign w:val="center"/>
            <w:hideMark/>
          </w:tcPr>
          <w:p w14:paraId="0070B724"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Componente IDE Orinoquia</w:t>
            </w:r>
          </w:p>
        </w:tc>
        <w:tc>
          <w:tcPr>
            <w:tcW w:w="393" w:type="pct"/>
            <w:tcBorders>
              <w:top w:val="nil"/>
              <w:left w:val="nil"/>
              <w:bottom w:val="single" w:sz="4" w:space="0" w:color="auto"/>
              <w:right w:val="single" w:sz="4" w:space="0" w:color="auto"/>
            </w:tcBorders>
            <w:shd w:val="clear" w:color="000000" w:fill="E7E6E6"/>
            <w:vAlign w:val="center"/>
            <w:hideMark/>
          </w:tcPr>
          <w:p w14:paraId="7F2E8D42"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Código del indicador</w:t>
            </w:r>
          </w:p>
        </w:tc>
        <w:tc>
          <w:tcPr>
            <w:tcW w:w="677" w:type="pct"/>
            <w:tcBorders>
              <w:top w:val="nil"/>
              <w:left w:val="nil"/>
              <w:bottom w:val="single" w:sz="4" w:space="0" w:color="auto"/>
              <w:right w:val="single" w:sz="4" w:space="0" w:color="auto"/>
            </w:tcBorders>
            <w:shd w:val="clear" w:color="000000" w:fill="E7E6E6"/>
            <w:vAlign w:val="center"/>
            <w:hideMark/>
          </w:tcPr>
          <w:p w14:paraId="37EE0B20"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Nombre del indicador</w:t>
            </w:r>
          </w:p>
        </w:tc>
        <w:tc>
          <w:tcPr>
            <w:tcW w:w="938" w:type="pct"/>
            <w:tcBorders>
              <w:top w:val="nil"/>
              <w:left w:val="nil"/>
              <w:bottom w:val="single" w:sz="4" w:space="0" w:color="auto"/>
              <w:right w:val="single" w:sz="4" w:space="0" w:color="auto"/>
            </w:tcBorders>
            <w:shd w:val="clear" w:color="000000" w:fill="E7E6E6"/>
            <w:vAlign w:val="center"/>
            <w:hideMark/>
          </w:tcPr>
          <w:p w14:paraId="422D8A17"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Propósito del indicador</w:t>
            </w:r>
          </w:p>
        </w:tc>
        <w:tc>
          <w:tcPr>
            <w:tcW w:w="625" w:type="pct"/>
            <w:tcBorders>
              <w:top w:val="nil"/>
              <w:left w:val="nil"/>
              <w:bottom w:val="single" w:sz="4" w:space="0" w:color="auto"/>
              <w:right w:val="single" w:sz="4" w:space="0" w:color="auto"/>
            </w:tcBorders>
            <w:shd w:val="clear" w:color="000000" w:fill="E7E6E6"/>
            <w:vAlign w:val="center"/>
            <w:hideMark/>
          </w:tcPr>
          <w:p w14:paraId="6817686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Fórmula del indicador, expresado en numerador y denominador</w:t>
            </w:r>
          </w:p>
        </w:tc>
        <w:tc>
          <w:tcPr>
            <w:tcW w:w="469" w:type="pct"/>
            <w:tcBorders>
              <w:top w:val="nil"/>
              <w:left w:val="nil"/>
              <w:bottom w:val="single" w:sz="4" w:space="0" w:color="auto"/>
              <w:right w:val="single" w:sz="4" w:space="0" w:color="auto"/>
            </w:tcBorders>
            <w:shd w:val="clear" w:color="000000" w:fill="E7E6E6"/>
            <w:vAlign w:val="center"/>
            <w:hideMark/>
          </w:tcPr>
          <w:p w14:paraId="650DEFCB"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Indica la unidad en que se expresa el indicador</w:t>
            </w:r>
          </w:p>
        </w:tc>
        <w:tc>
          <w:tcPr>
            <w:tcW w:w="312" w:type="pct"/>
            <w:tcBorders>
              <w:top w:val="nil"/>
              <w:left w:val="nil"/>
              <w:bottom w:val="single" w:sz="4" w:space="0" w:color="auto"/>
              <w:right w:val="single" w:sz="4" w:space="0" w:color="auto"/>
            </w:tcBorders>
            <w:shd w:val="clear" w:color="000000" w:fill="E7E6E6"/>
            <w:vAlign w:val="center"/>
            <w:hideMark/>
          </w:tcPr>
          <w:p w14:paraId="62B5228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Indica la meta del indicador</w:t>
            </w:r>
          </w:p>
        </w:tc>
        <w:tc>
          <w:tcPr>
            <w:tcW w:w="522" w:type="pct"/>
            <w:tcBorders>
              <w:top w:val="nil"/>
              <w:left w:val="nil"/>
              <w:bottom w:val="single" w:sz="4" w:space="0" w:color="auto"/>
              <w:right w:val="nil"/>
            </w:tcBorders>
            <w:shd w:val="clear" w:color="000000" w:fill="E7E6E6"/>
            <w:vAlign w:val="center"/>
            <w:hideMark/>
          </w:tcPr>
          <w:p w14:paraId="59FB52F6"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Especifica cada cuánto se realiza la medición del indicador</w:t>
            </w:r>
          </w:p>
        </w:tc>
        <w:tc>
          <w:tcPr>
            <w:tcW w:w="520" w:type="pct"/>
            <w:tcBorders>
              <w:top w:val="nil"/>
              <w:left w:val="single" w:sz="4" w:space="0" w:color="auto"/>
              <w:bottom w:val="single" w:sz="4" w:space="0" w:color="auto"/>
              <w:right w:val="single" w:sz="4" w:space="0" w:color="auto"/>
            </w:tcBorders>
            <w:shd w:val="clear" w:color="000000" w:fill="E7E6E6"/>
            <w:vAlign w:val="center"/>
            <w:hideMark/>
          </w:tcPr>
          <w:p w14:paraId="19AA9C1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Relaciona la fuente de los datos necesarios para el cálculo del indicador</w:t>
            </w:r>
          </w:p>
        </w:tc>
      </w:tr>
      <w:tr w:rsidR="001F4C2A" w:rsidRPr="00D951C9" w14:paraId="1D8CDE99" w14:textId="77777777" w:rsidTr="00012521">
        <w:trPr>
          <w:trHeight w:val="576"/>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72619F3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Comunidad</w:t>
            </w:r>
          </w:p>
        </w:tc>
        <w:tc>
          <w:tcPr>
            <w:tcW w:w="393" w:type="pct"/>
            <w:tcBorders>
              <w:top w:val="nil"/>
              <w:left w:val="nil"/>
              <w:bottom w:val="single" w:sz="4" w:space="0" w:color="auto"/>
              <w:right w:val="single" w:sz="4" w:space="0" w:color="auto"/>
            </w:tcBorders>
            <w:shd w:val="clear" w:color="DDEBF7" w:fill="DDEBF7"/>
            <w:vAlign w:val="center"/>
            <w:hideMark/>
          </w:tcPr>
          <w:p w14:paraId="2626A26E"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Com.01</w:t>
            </w:r>
          </w:p>
        </w:tc>
        <w:tc>
          <w:tcPr>
            <w:tcW w:w="677" w:type="pct"/>
            <w:tcBorders>
              <w:top w:val="nil"/>
              <w:left w:val="nil"/>
              <w:bottom w:val="single" w:sz="4" w:space="0" w:color="auto"/>
              <w:right w:val="nil"/>
            </w:tcBorders>
            <w:shd w:val="clear" w:color="DDEBF7" w:fill="DDEBF7"/>
            <w:vAlign w:val="center"/>
            <w:hideMark/>
          </w:tcPr>
          <w:p w14:paraId="3332238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Institucionalización de la IDE Orinoquia</w:t>
            </w:r>
          </w:p>
        </w:tc>
        <w:tc>
          <w:tcPr>
            <w:tcW w:w="938" w:type="pct"/>
            <w:tcBorders>
              <w:top w:val="nil"/>
              <w:left w:val="single" w:sz="4" w:space="0" w:color="auto"/>
              <w:bottom w:val="single" w:sz="4" w:space="0" w:color="auto"/>
              <w:right w:val="nil"/>
            </w:tcBorders>
            <w:shd w:val="clear" w:color="DDEBF7" w:fill="DDEBF7"/>
            <w:vAlign w:val="center"/>
            <w:hideMark/>
          </w:tcPr>
          <w:p w14:paraId="2589325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Teniendo en cuenta la importancia de institucionalizar la IDE Orinoquia e integrarla a los procesos de gestión de información implementados en los nodos, es estratégico que los lineamientos de gobierno y gestión de información geográfica formulados en la IDE, sean considerados en los procedimientos organizacionales, así como en los planes institucionales y los instrumentos de política que permitan la consolidación de la iniciativa y la destinación de los recursos necesarios para su mantenimiento y continuidad en el tiempo. Por lo anterior, el indicador busca medir el avance que tienen </w:t>
            </w:r>
            <w:r w:rsidRPr="00D951C9">
              <w:rPr>
                <w:rFonts w:eastAsia="Times New Roman" w:cstheme="minorHAnsi"/>
                <w:color w:val="000000"/>
                <w:sz w:val="20"/>
                <w:szCs w:val="20"/>
                <w:lang w:eastAsia="es-CO"/>
              </w:rPr>
              <w:lastRenderedPageBreak/>
              <w:t>los nodos en dicha institucionalización.</w:t>
            </w:r>
          </w:p>
        </w:tc>
        <w:tc>
          <w:tcPr>
            <w:tcW w:w="625" w:type="pct"/>
            <w:tcBorders>
              <w:top w:val="nil"/>
              <w:left w:val="single" w:sz="4" w:space="0" w:color="auto"/>
              <w:bottom w:val="single" w:sz="4" w:space="0" w:color="auto"/>
              <w:right w:val="nil"/>
            </w:tcBorders>
            <w:shd w:val="clear" w:color="DDEBF7" w:fill="DDEBF7"/>
            <w:vAlign w:val="center"/>
            <w:hideMark/>
          </w:tcPr>
          <w:p w14:paraId="1B5D97C4"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 xml:space="preserve">(Cantidad de nodos que han institucionalizado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7093F15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769ED78B"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46BFE53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4AC909E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r w:rsidRPr="00D951C9">
              <w:rPr>
                <w:rFonts w:eastAsia="Times New Roman" w:cstheme="minorHAnsi"/>
                <w:color w:val="000000"/>
                <w:sz w:val="20"/>
                <w:szCs w:val="20"/>
                <w:lang w:eastAsia="es-CO"/>
              </w:rPr>
              <w:br/>
              <w:t>Planes institucionales</w:t>
            </w:r>
          </w:p>
        </w:tc>
      </w:tr>
      <w:tr w:rsidR="001F4C2A" w:rsidRPr="00D951C9" w14:paraId="416BFD32" w14:textId="77777777" w:rsidTr="00012521">
        <w:trPr>
          <w:trHeight w:val="434"/>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40444F9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Procesos</w:t>
            </w:r>
          </w:p>
        </w:tc>
        <w:tc>
          <w:tcPr>
            <w:tcW w:w="393" w:type="pct"/>
            <w:tcBorders>
              <w:top w:val="nil"/>
              <w:left w:val="nil"/>
              <w:bottom w:val="single" w:sz="4" w:space="0" w:color="auto"/>
              <w:right w:val="single" w:sz="4" w:space="0" w:color="auto"/>
            </w:tcBorders>
            <w:shd w:val="clear" w:color="DDEBF7" w:fill="DDEBF7"/>
            <w:vAlign w:val="center"/>
            <w:hideMark/>
          </w:tcPr>
          <w:p w14:paraId="17AE8D6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Proc.01</w:t>
            </w:r>
          </w:p>
        </w:tc>
        <w:tc>
          <w:tcPr>
            <w:tcW w:w="677" w:type="pct"/>
            <w:tcBorders>
              <w:top w:val="nil"/>
              <w:left w:val="nil"/>
              <w:bottom w:val="single" w:sz="4" w:space="0" w:color="auto"/>
              <w:right w:val="nil"/>
            </w:tcBorders>
            <w:shd w:val="clear" w:color="DDEBF7" w:fill="DDEBF7"/>
            <w:vAlign w:val="center"/>
            <w:hideMark/>
          </w:tcPr>
          <w:p w14:paraId="1E72923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Implementación de estándares de información geográfica</w:t>
            </w:r>
          </w:p>
        </w:tc>
        <w:tc>
          <w:tcPr>
            <w:tcW w:w="938" w:type="pct"/>
            <w:tcBorders>
              <w:top w:val="nil"/>
              <w:left w:val="single" w:sz="4" w:space="0" w:color="auto"/>
              <w:bottom w:val="single" w:sz="4" w:space="0" w:color="auto"/>
              <w:right w:val="nil"/>
            </w:tcBorders>
            <w:shd w:val="clear" w:color="DDEBF7" w:fill="DDEBF7"/>
            <w:vAlign w:val="center"/>
            <w:hideMark/>
          </w:tcPr>
          <w:p w14:paraId="2C5F0E0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Los tres estándares mínimos que los nodos de la IDE Orinoquia deben implementar corresponden a las especificaciones técnicas, evaluación de calidad y metadatos de la información geográfica. En este sentido, con el indicador se mide el avance en dicha implementación.</w:t>
            </w:r>
          </w:p>
        </w:tc>
        <w:tc>
          <w:tcPr>
            <w:tcW w:w="625" w:type="pct"/>
            <w:tcBorders>
              <w:top w:val="nil"/>
              <w:left w:val="single" w:sz="4" w:space="0" w:color="auto"/>
              <w:bottom w:val="single" w:sz="4" w:space="0" w:color="auto"/>
              <w:right w:val="nil"/>
            </w:tcBorders>
            <w:shd w:val="clear" w:color="DDEBF7" w:fill="DDEBF7"/>
            <w:vAlign w:val="center"/>
            <w:hideMark/>
          </w:tcPr>
          <w:p w14:paraId="55A94302"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(Cantidad de nodos que documentan la especificación técnica de los productos de información geográfica que generan / Cantidad de nodos que integran la IDE Orinoquia)*100</w:t>
            </w:r>
            <w:r w:rsidRPr="00D951C9">
              <w:rPr>
                <w:rFonts w:eastAsia="Times New Roman" w:cstheme="minorHAnsi"/>
                <w:color w:val="000000"/>
                <w:sz w:val="20"/>
                <w:szCs w:val="20"/>
                <w:lang w:eastAsia="es-CO"/>
              </w:rPr>
              <w:br/>
            </w:r>
            <w:r w:rsidRPr="00D951C9">
              <w:rPr>
                <w:rFonts w:eastAsia="Times New Roman" w:cstheme="minorHAnsi"/>
                <w:color w:val="000000"/>
                <w:sz w:val="20"/>
                <w:szCs w:val="20"/>
                <w:lang w:eastAsia="es-CO"/>
              </w:rPr>
              <w:br/>
              <w:t>(Cantidad de nodos que documentan la evaluación de la calidad de los productos de información geográfica que generan / Cantidad de nodos que integran la IDE Orinoquia)*100</w:t>
            </w:r>
            <w:r w:rsidRPr="00D951C9">
              <w:rPr>
                <w:rFonts w:eastAsia="Times New Roman" w:cstheme="minorHAnsi"/>
                <w:color w:val="000000"/>
                <w:sz w:val="20"/>
                <w:szCs w:val="20"/>
                <w:lang w:eastAsia="es-CO"/>
              </w:rPr>
              <w:br/>
            </w:r>
            <w:r w:rsidRPr="00D951C9">
              <w:rPr>
                <w:rFonts w:eastAsia="Times New Roman" w:cstheme="minorHAnsi"/>
                <w:color w:val="000000"/>
                <w:sz w:val="20"/>
                <w:szCs w:val="20"/>
                <w:lang w:eastAsia="es-CO"/>
              </w:rPr>
              <w:br/>
              <w:t xml:space="preserve">(Cantidad de nodos que documentan el metadato de los productos de información </w:t>
            </w:r>
            <w:r w:rsidRPr="00D951C9">
              <w:rPr>
                <w:rFonts w:eastAsia="Times New Roman" w:cstheme="minorHAnsi"/>
                <w:color w:val="000000"/>
                <w:sz w:val="20"/>
                <w:szCs w:val="20"/>
                <w:lang w:eastAsia="es-CO"/>
              </w:rPr>
              <w:lastRenderedPageBreak/>
              <w:t>geográfica que generan / Cantidad de nodos que integran la IDE Orinoquia)*100</w:t>
            </w:r>
          </w:p>
        </w:tc>
        <w:tc>
          <w:tcPr>
            <w:tcW w:w="469" w:type="pct"/>
            <w:tcBorders>
              <w:top w:val="nil"/>
              <w:left w:val="single" w:sz="4" w:space="0" w:color="auto"/>
              <w:bottom w:val="single" w:sz="4" w:space="0" w:color="auto"/>
              <w:right w:val="nil"/>
            </w:tcBorders>
            <w:shd w:val="clear" w:color="DDEBF7" w:fill="DDEBF7"/>
            <w:vAlign w:val="center"/>
            <w:hideMark/>
          </w:tcPr>
          <w:p w14:paraId="597C8D3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Porcentaje</w:t>
            </w:r>
          </w:p>
        </w:tc>
        <w:tc>
          <w:tcPr>
            <w:tcW w:w="312" w:type="pct"/>
            <w:tcBorders>
              <w:top w:val="nil"/>
              <w:left w:val="single" w:sz="4" w:space="0" w:color="auto"/>
              <w:bottom w:val="single" w:sz="4" w:space="0" w:color="auto"/>
              <w:right w:val="nil"/>
            </w:tcBorders>
            <w:shd w:val="clear" w:color="DDEBF7" w:fill="DDEBF7"/>
            <w:vAlign w:val="center"/>
            <w:hideMark/>
          </w:tcPr>
          <w:p w14:paraId="1A42BA52"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0CF2A3E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538571CF"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r w:rsidRPr="00D951C9">
              <w:rPr>
                <w:rFonts w:eastAsia="Times New Roman" w:cstheme="minorHAnsi"/>
                <w:color w:val="000000"/>
                <w:sz w:val="20"/>
                <w:szCs w:val="20"/>
                <w:lang w:eastAsia="es-CO"/>
              </w:rPr>
              <w:br/>
              <w:t>Catálogos de metadatos</w:t>
            </w:r>
          </w:p>
        </w:tc>
      </w:tr>
      <w:tr w:rsidR="001F4C2A" w:rsidRPr="00D951C9" w14:paraId="74B241A3" w14:textId="77777777" w:rsidTr="00012521">
        <w:trPr>
          <w:trHeight w:val="18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66DD4FB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Información geográfica</w:t>
            </w:r>
          </w:p>
        </w:tc>
        <w:tc>
          <w:tcPr>
            <w:tcW w:w="393" w:type="pct"/>
            <w:tcBorders>
              <w:top w:val="nil"/>
              <w:left w:val="nil"/>
              <w:bottom w:val="single" w:sz="4" w:space="0" w:color="auto"/>
              <w:right w:val="single" w:sz="4" w:space="0" w:color="auto"/>
            </w:tcBorders>
            <w:shd w:val="clear" w:color="DDEBF7" w:fill="DDEBF7"/>
            <w:vAlign w:val="center"/>
            <w:hideMark/>
          </w:tcPr>
          <w:p w14:paraId="5346FBB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IG.01</w:t>
            </w:r>
          </w:p>
        </w:tc>
        <w:tc>
          <w:tcPr>
            <w:tcW w:w="677" w:type="pct"/>
            <w:tcBorders>
              <w:top w:val="nil"/>
              <w:left w:val="nil"/>
              <w:bottom w:val="single" w:sz="4" w:space="0" w:color="auto"/>
              <w:right w:val="nil"/>
            </w:tcBorders>
            <w:shd w:val="clear" w:color="DDEBF7" w:fill="DDEBF7"/>
            <w:vAlign w:val="center"/>
            <w:hideMark/>
          </w:tcPr>
          <w:p w14:paraId="6532663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Almacenamiento de la información geográfica</w:t>
            </w:r>
          </w:p>
        </w:tc>
        <w:tc>
          <w:tcPr>
            <w:tcW w:w="938" w:type="pct"/>
            <w:tcBorders>
              <w:top w:val="nil"/>
              <w:left w:val="single" w:sz="4" w:space="0" w:color="auto"/>
              <w:bottom w:val="single" w:sz="4" w:space="0" w:color="auto"/>
              <w:right w:val="nil"/>
            </w:tcBorders>
            <w:shd w:val="clear" w:color="DDEBF7" w:fill="DDEBF7"/>
            <w:vAlign w:val="center"/>
            <w:hideMark/>
          </w:tcPr>
          <w:p w14:paraId="5988B05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Uno de los lineamientos de la IDE Orinoquia es organizar y almacenar la información geográfica en formato digital, para su procesamiento y análisis. El indicador busca evaluar el avance de los nodos en el cumplimiento de este lineamiento.</w:t>
            </w:r>
          </w:p>
        </w:tc>
        <w:tc>
          <w:tcPr>
            <w:tcW w:w="625" w:type="pct"/>
            <w:tcBorders>
              <w:top w:val="nil"/>
              <w:left w:val="single" w:sz="4" w:space="0" w:color="auto"/>
              <w:bottom w:val="single" w:sz="4" w:space="0" w:color="auto"/>
              <w:right w:val="nil"/>
            </w:tcBorders>
            <w:shd w:val="clear" w:color="DDEBF7" w:fill="DDEBF7"/>
            <w:vAlign w:val="center"/>
            <w:hideMark/>
          </w:tcPr>
          <w:p w14:paraId="6BE2ABD6"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bases de datos geográficas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71E71897"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49A74FC4"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32ABF63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0A12221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r w:rsidR="00012521" w:rsidRPr="00D951C9" w14:paraId="053E021B" w14:textId="77777777" w:rsidTr="00012521">
        <w:trPr>
          <w:trHeight w:val="1233"/>
        </w:trPr>
        <w:tc>
          <w:tcPr>
            <w:tcW w:w="544" w:type="pct"/>
            <w:vMerge w:val="restart"/>
            <w:tcBorders>
              <w:top w:val="nil"/>
              <w:left w:val="single" w:sz="4" w:space="0" w:color="000000"/>
              <w:right w:val="single" w:sz="4" w:space="0" w:color="auto"/>
            </w:tcBorders>
            <w:shd w:val="clear" w:color="DDEBF7" w:fill="DDEBF7"/>
            <w:vAlign w:val="center"/>
            <w:hideMark/>
          </w:tcPr>
          <w:p w14:paraId="758D0B63"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Información geográfica</w:t>
            </w:r>
          </w:p>
        </w:tc>
        <w:tc>
          <w:tcPr>
            <w:tcW w:w="393" w:type="pct"/>
            <w:vMerge w:val="restart"/>
            <w:tcBorders>
              <w:top w:val="nil"/>
              <w:left w:val="nil"/>
              <w:right w:val="single" w:sz="4" w:space="0" w:color="auto"/>
            </w:tcBorders>
            <w:shd w:val="clear" w:color="DDEBF7" w:fill="DDEBF7"/>
            <w:vAlign w:val="center"/>
            <w:hideMark/>
          </w:tcPr>
          <w:p w14:paraId="3EFADADD"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IG.02</w:t>
            </w:r>
          </w:p>
        </w:tc>
        <w:tc>
          <w:tcPr>
            <w:tcW w:w="677" w:type="pct"/>
            <w:vMerge w:val="restart"/>
            <w:tcBorders>
              <w:top w:val="nil"/>
              <w:left w:val="nil"/>
              <w:right w:val="nil"/>
            </w:tcBorders>
            <w:shd w:val="clear" w:color="DDEBF7" w:fill="DDEBF7"/>
            <w:vAlign w:val="center"/>
            <w:hideMark/>
          </w:tcPr>
          <w:p w14:paraId="38AB1A8A"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Publicación de información geográfica</w:t>
            </w:r>
          </w:p>
        </w:tc>
        <w:tc>
          <w:tcPr>
            <w:tcW w:w="938" w:type="pct"/>
            <w:vMerge w:val="restart"/>
            <w:tcBorders>
              <w:top w:val="nil"/>
              <w:left w:val="single" w:sz="4" w:space="0" w:color="auto"/>
              <w:right w:val="nil"/>
            </w:tcBorders>
            <w:shd w:val="clear" w:color="DDEBF7" w:fill="DDEBF7"/>
            <w:vAlign w:val="center"/>
            <w:hideMark/>
          </w:tcPr>
          <w:p w14:paraId="1725FA33"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Considerando que el modelo funcional de la IDE Orinoquia es federado, la información geográfica disponible por los nodos a la IDE debe ser publicada a través de servicios de descarga y datos abiertos, en </w:t>
            </w:r>
            <w:proofErr w:type="spellStart"/>
            <w:r w:rsidRPr="00D951C9">
              <w:rPr>
                <w:rFonts w:eastAsia="Times New Roman" w:cstheme="minorHAnsi"/>
                <w:color w:val="000000"/>
                <w:sz w:val="20"/>
                <w:szCs w:val="20"/>
                <w:lang w:eastAsia="es-CO"/>
              </w:rPr>
              <w:t>geoportales</w:t>
            </w:r>
            <w:proofErr w:type="spellEnd"/>
            <w:r w:rsidRPr="00D951C9">
              <w:rPr>
                <w:rFonts w:eastAsia="Times New Roman" w:cstheme="minorHAnsi"/>
                <w:color w:val="000000"/>
                <w:sz w:val="20"/>
                <w:szCs w:val="20"/>
                <w:lang w:eastAsia="es-CO"/>
              </w:rPr>
              <w:t xml:space="preserve"> propios y/o externos. Al respecto, el indicador mide el avance en la publicación de información geográfica.</w:t>
            </w:r>
          </w:p>
        </w:tc>
        <w:tc>
          <w:tcPr>
            <w:tcW w:w="625" w:type="pct"/>
            <w:tcBorders>
              <w:top w:val="nil"/>
              <w:left w:val="single" w:sz="4" w:space="0" w:color="auto"/>
              <w:bottom w:val="single" w:sz="4" w:space="0" w:color="auto"/>
              <w:right w:val="single" w:sz="4" w:space="0" w:color="auto"/>
            </w:tcBorders>
            <w:shd w:val="clear" w:color="DDEBF7" w:fill="DDEBF7"/>
            <w:vAlign w:val="center"/>
            <w:hideMark/>
          </w:tcPr>
          <w:p w14:paraId="79B94F0C" w14:textId="77777777" w:rsidR="00012521"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que publican sus </w:t>
            </w:r>
            <w:proofErr w:type="spellStart"/>
            <w:r w:rsidRPr="00D951C9">
              <w:rPr>
                <w:rFonts w:eastAsia="Times New Roman" w:cstheme="minorHAnsi"/>
                <w:color w:val="000000"/>
                <w:sz w:val="20"/>
                <w:szCs w:val="20"/>
                <w:lang w:eastAsia="es-CO"/>
              </w:rPr>
              <w:t>geoservicios</w:t>
            </w:r>
            <w:proofErr w:type="spellEnd"/>
            <w:r w:rsidRPr="00D951C9">
              <w:rPr>
                <w:rFonts w:eastAsia="Times New Roman" w:cstheme="minorHAnsi"/>
                <w:color w:val="000000"/>
                <w:sz w:val="20"/>
                <w:szCs w:val="20"/>
                <w:lang w:eastAsia="es-CO"/>
              </w:rPr>
              <w:t xml:space="preserve"> en el </w:t>
            </w:r>
            <w:proofErr w:type="spellStart"/>
            <w:r w:rsidRPr="00D951C9">
              <w:rPr>
                <w:rFonts w:eastAsia="Times New Roman" w:cstheme="minorHAnsi"/>
                <w:color w:val="000000"/>
                <w:sz w:val="20"/>
                <w:szCs w:val="20"/>
                <w:lang w:eastAsia="es-CO"/>
              </w:rPr>
              <w:t>geovisor</w:t>
            </w:r>
            <w:proofErr w:type="spellEnd"/>
            <w:r w:rsidRPr="00D951C9">
              <w:rPr>
                <w:rFonts w:eastAsia="Times New Roman" w:cstheme="minorHAnsi"/>
                <w:color w:val="000000"/>
                <w:sz w:val="20"/>
                <w:szCs w:val="20"/>
                <w:lang w:eastAsia="es-CO"/>
              </w:rPr>
              <w:t xml:space="preserve"> y el catálogo de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p w14:paraId="551A816F" w14:textId="77777777" w:rsidR="00012521" w:rsidRDefault="00012521" w:rsidP="00B378CA">
            <w:pPr>
              <w:spacing w:after="0" w:line="240" w:lineRule="auto"/>
              <w:jc w:val="both"/>
              <w:rPr>
                <w:rFonts w:eastAsia="Times New Roman" w:cstheme="minorHAnsi"/>
                <w:color w:val="000000"/>
                <w:sz w:val="20"/>
                <w:szCs w:val="20"/>
                <w:lang w:eastAsia="es-CO"/>
              </w:rPr>
            </w:pPr>
          </w:p>
          <w:p w14:paraId="173FE053" w14:textId="77777777" w:rsidR="00012521" w:rsidRDefault="00012521" w:rsidP="00B378CA">
            <w:pPr>
              <w:spacing w:after="0" w:line="240" w:lineRule="auto"/>
              <w:jc w:val="both"/>
              <w:rPr>
                <w:rFonts w:eastAsia="Times New Roman" w:cstheme="minorHAnsi"/>
                <w:color w:val="000000"/>
                <w:sz w:val="20"/>
                <w:szCs w:val="20"/>
                <w:lang w:eastAsia="es-CO"/>
              </w:rPr>
            </w:pPr>
          </w:p>
        </w:tc>
        <w:tc>
          <w:tcPr>
            <w:tcW w:w="469" w:type="pct"/>
            <w:tcBorders>
              <w:top w:val="nil"/>
              <w:left w:val="single" w:sz="4" w:space="0" w:color="auto"/>
              <w:bottom w:val="single" w:sz="4" w:space="0" w:color="auto"/>
              <w:right w:val="single" w:sz="4" w:space="0" w:color="auto"/>
            </w:tcBorders>
            <w:shd w:val="clear" w:color="DDEBF7" w:fill="DDEBF7"/>
            <w:vAlign w:val="center"/>
          </w:tcPr>
          <w:p w14:paraId="161C37A5" w14:textId="24A3FA30" w:rsidR="00012521" w:rsidRDefault="00012521" w:rsidP="004530FE">
            <w:pPr>
              <w:spacing w:after="0" w:line="240" w:lineRule="auto"/>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single" w:sz="4" w:space="0" w:color="auto"/>
            </w:tcBorders>
            <w:shd w:val="clear" w:color="DDEBF7" w:fill="DDEBF7"/>
            <w:vAlign w:val="center"/>
          </w:tcPr>
          <w:p w14:paraId="45091EBB" w14:textId="17489145" w:rsidR="00012521" w:rsidRPr="00D951C9" w:rsidRDefault="00012521" w:rsidP="003F519B">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single" w:sz="4" w:space="0" w:color="auto"/>
            </w:tcBorders>
            <w:shd w:val="clear" w:color="DDEBF7" w:fill="DDEBF7"/>
            <w:vAlign w:val="center"/>
          </w:tcPr>
          <w:p w14:paraId="375B1222" w14:textId="77777777" w:rsidR="00012521" w:rsidRPr="00D951C9" w:rsidRDefault="00012521" w:rsidP="00012521">
            <w:pPr>
              <w:spacing w:after="0" w:line="240" w:lineRule="auto"/>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tcPr>
          <w:p w14:paraId="2888053F" w14:textId="0B22905F" w:rsidR="00012521" w:rsidRPr="00D951C9" w:rsidRDefault="004530FE" w:rsidP="003F519B">
            <w:pPr>
              <w:spacing w:after="0" w:line="240" w:lineRule="auto"/>
              <w:rPr>
                <w:rFonts w:eastAsia="Times New Roman" w:cstheme="minorHAnsi"/>
                <w:color w:val="000000"/>
                <w:sz w:val="20"/>
                <w:szCs w:val="20"/>
                <w:lang w:eastAsia="es-CO"/>
              </w:rPr>
            </w:pPr>
            <w:r>
              <w:rPr>
                <w:rFonts w:eastAsia="Times New Roman" w:cstheme="minorHAnsi"/>
                <w:color w:val="000000"/>
                <w:sz w:val="20"/>
                <w:szCs w:val="20"/>
                <w:lang w:eastAsia="es-CO"/>
              </w:rPr>
              <w:t>Nodos IDE</w:t>
            </w:r>
          </w:p>
        </w:tc>
      </w:tr>
      <w:tr w:rsidR="00012521" w:rsidRPr="00D951C9" w14:paraId="28758855" w14:textId="77777777" w:rsidTr="00012521">
        <w:trPr>
          <w:trHeight w:val="1232"/>
        </w:trPr>
        <w:tc>
          <w:tcPr>
            <w:tcW w:w="544" w:type="pct"/>
            <w:vMerge/>
            <w:tcBorders>
              <w:left w:val="single" w:sz="4" w:space="0" w:color="000000"/>
              <w:bottom w:val="single" w:sz="4" w:space="0" w:color="auto"/>
              <w:right w:val="single" w:sz="4" w:space="0" w:color="auto"/>
            </w:tcBorders>
            <w:shd w:val="clear" w:color="DDEBF7" w:fill="DDEBF7"/>
            <w:vAlign w:val="center"/>
          </w:tcPr>
          <w:p w14:paraId="31FA77F2"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393" w:type="pct"/>
            <w:vMerge/>
            <w:tcBorders>
              <w:left w:val="nil"/>
              <w:bottom w:val="single" w:sz="4" w:space="0" w:color="auto"/>
              <w:right w:val="single" w:sz="4" w:space="0" w:color="auto"/>
            </w:tcBorders>
            <w:shd w:val="clear" w:color="DDEBF7" w:fill="DDEBF7"/>
            <w:vAlign w:val="center"/>
          </w:tcPr>
          <w:p w14:paraId="70D85B73"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677" w:type="pct"/>
            <w:vMerge/>
            <w:tcBorders>
              <w:left w:val="nil"/>
              <w:bottom w:val="single" w:sz="4" w:space="0" w:color="auto"/>
              <w:right w:val="nil"/>
            </w:tcBorders>
            <w:shd w:val="clear" w:color="DDEBF7" w:fill="DDEBF7"/>
            <w:vAlign w:val="center"/>
          </w:tcPr>
          <w:p w14:paraId="37393121"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938" w:type="pct"/>
            <w:vMerge/>
            <w:tcBorders>
              <w:left w:val="single" w:sz="4" w:space="0" w:color="auto"/>
              <w:bottom w:val="single" w:sz="4" w:space="0" w:color="auto"/>
              <w:right w:val="nil"/>
            </w:tcBorders>
            <w:shd w:val="clear" w:color="DDEBF7" w:fill="DDEBF7"/>
            <w:vAlign w:val="center"/>
          </w:tcPr>
          <w:p w14:paraId="281E9DA0"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625" w:type="pct"/>
            <w:tcBorders>
              <w:top w:val="nil"/>
              <w:left w:val="single" w:sz="4" w:space="0" w:color="auto"/>
              <w:bottom w:val="single" w:sz="4" w:space="0" w:color="auto"/>
              <w:right w:val="single" w:sz="4" w:space="0" w:color="auto"/>
            </w:tcBorders>
            <w:shd w:val="clear" w:color="DDEBF7" w:fill="DDEBF7"/>
            <w:vAlign w:val="center"/>
          </w:tcPr>
          <w:p w14:paraId="468FF4E4" w14:textId="7DEB60AE" w:rsidR="00012521" w:rsidRPr="00D951C9" w:rsidRDefault="00012521" w:rsidP="00B378CA">
            <w:pPr>
              <w:spacing w:after="0" w:line="240" w:lineRule="auto"/>
              <w:jc w:val="both"/>
              <w:rPr>
                <w:rFonts w:eastAsia="Times New Roman" w:cstheme="minorHAnsi"/>
                <w:color w:val="000000"/>
                <w:sz w:val="20"/>
                <w:szCs w:val="20"/>
                <w:lang w:eastAsia="es-CO"/>
              </w:rPr>
            </w:pPr>
            <w:r w:rsidRPr="00B002C3">
              <w:rPr>
                <w:rFonts w:eastAsia="Times New Roman" w:cstheme="minorHAnsi"/>
                <w:color w:val="000000"/>
                <w:sz w:val="20"/>
                <w:szCs w:val="20"/>
                <w:lang w:eastAsia="es-CO"/>
              </w:rPr>
              <w:t>Tiempo promedio de respuesta de los servicios web de información geográfica de la IDE Orinoquia</w:t>
            </w:r>
          </w:p>
        </w:tc>
        <w:tc>
          <w:tcPr>
            <w:tcW w:w="469" w:type="pct"/>
            <w:tcBorders>
              <w:top w:val="nil"/>
              <w:left w:val="single" w:sz="4" w:space="0" w:color="auto"/>
              <w:bottom w:val="single" w:sz="4" w:space="0" w:color="auto"/>
              <w:right w:val="single" w:sz="4" w:space="0" w:color="auto"/>
            </w:tcBorders>
            <w:shd w:val="clear" w:color="DDEBF7" w:fill="DDEBF7"/>
            <w:vAlign w:val="center"/>
          </w:tcPr>
          <w:p w14:paraId="1BB2B0C3" w14:textId="67844BA3"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Número</w:t>
            </w:r>
          </w:p>
        </w:tc>
        <w:tc>
          <w:tcPr>
            <w:tcW w:w="312" w:type="pct"/>
            <w:tcBorders>
              <w:top w:val="nil"/>
              <w:left w:val="single" w:sz="4" w:space="0" w:color="auto"/>
              <w:bottom w:val="single" w:sz="4" w:space="0" w:color="auto"/>
              <w:right w:val="single" w:sz="4" w:space="0" w:color="auto"/>
            </w:tcBorders>
            <w:shd w:val="clear" w:color="DDEBF7" w:fill="DDEBF7"/>
            <w:vAlign w:val="center"/>
          </w:tcPr>
          <w:p w14:paraId="3133EBD4" w14:textId="09F5FC07" w:rsidR="00012521" w:rsidRPr="00D951C9" w:rsidRDefault="00AC7455"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w:t>
            </w:r>
            <w:r w:rsidR="007A6850">
              <w:t xml:space="preserve"> </w:t>
            </w:r>
            <w:r w:rsidR="007A6850" w:rsidRPr="007A6850">
              <w:rPr>
                <w:rFonts w:eastAsia="Times New Roman" w:cstheme="minorHAnsi"/>
                <w:color w:val="000000"/>
                <w:sz w:val="20"/>
                <w:szCs w:val="20"/>
                <w:lang w:eastAsia="es-CO"/>
              </w:rPr>
              <w:t>&lt;</w:t>
            </w:r>
            <w:r w:rsidR="007A6850">
              <w:rPr>
                <w:rFonts w:eastAsia="Times New Roman" w:cstheme="minorHAnsi"/>
                <w:color w:val="000000"/>
                <w:sz w:val="20"/>
                <w:szCs w:val="20"/>
                <w:lang w:eastAsia="es-CO"/>
              </w:rPr>
              <w:t xml:space="preserve"> al promedio anterior</w:t>
            </w:r>
          </w:p>
        </w:tc>
        <w:tc>
          <w:tcPr>
            <w:tcW w:w="522" w:type="pct"/>
            <w:tcBorders>
              <w:top w:val="nil"/>
              <w:left w:val="single" w:sz="4" w:space="0" w:color="auto"/>
              <w:bottom w:val="single" w:sz="4" w:space="0" w:color="auto"/>
              <w:right w:val="single" w:sz="4" w:space="0" w:color="auto"/>
            </w:tcBorders>
            <w:shd w:val="clear" w:color="DDEBF7" w:fill="DDEBF7"/>
            <w:vAlign w:val="center"/>
          </w:tcPr>
          <w:p w14:paraId="2FEAE654" w14:textId="3D0B3CA7"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Trimestral</w:t>
            </w:r>
          </w:p>
        </w:tc>
        <w:tc>
          <w:tcPr>
            <w:tcW w:w="520" w:type="pct"/>
            <w:tcBorders>
              <w:top w:val="nil"/>
              <w:left w:val="single" w:sz="4" w:space="0" w:color="auto"/>
              <w:bottom w:val="single" w:sz="4" w:space="0" w:color="auto"/>
              <w:right w:val="single" w:sz="4" w:space="0" w:color="auto"/>
            </w:tcBorders>
            <w:shd w:val="clear" w:color="DDEBF7" w:fill="DDEBF7"/>
            <w:vAlign w:val="center"/>
          </w:tcPr>
          <w:p w14:paraId="3991C669" w14:textId="10CE509B"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Coordinación IDE</w:t>
            </w:r>
          </w:p>
        </w:tc>
      </w:tr>
      <w:tr w:rsidR="001F4C2A" w:rsidRPr="00D951C9" w14:paraId="05455007" w14:textId="77777777" w:rsidTr="00012521">
        <w:trPr>
          <w:trHeight w:val="24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36E36C7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Tecnología</w:t>
            </w:r>
          </w:p>
        </w:tc>
        <w:tc>
          <w:tcPr>
            <w:tcW w:w="393" w:type="pct"/>
            <w:tcBorders>
              <w:top w:val="nil"/>
              <w:left w:val="nil"/>
              <w:bottom w:val="single" w:sz="4" w:space="0" w:color="auto"/>
              <w:right w:val="single" w:sz="4" w:space="0" w:color="auto"/>
            </w:tcBorders>
            <w:shd w:val="clear" w:color="DDEBF7" w:fill="DDEBF7"/>
            <w:vAlign w:val="center"/>
            <w:hideMark/>
          </w:tcPr>
          <w:p w14:paraId="4DC52D4E"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TI.01</w:t>
            </w:r>
          </w:p>
        </w:tc>
        <w:tc>
          <w:tcPr>
            <w:tcW w:w="677" w:type="pct"/>
            <w:tcBorders>
              <w:top w:val="nil"/>
              <w:left w:val="nil"/>
              <w:bottom w:val="single" w:sz="4" w:space="0" w:color="auto"/>
              <w:right w:val="nil"/>
            </w:tcBorders>
            <w:shd w:val="clear" w:color="DDEBF7" w:fill="DDEBF7"/>
            <w:vAlign w:val="center"/>
            <w:hideMark/>
          </w:tcPr>
          <w:p w14:paraId="2067F0E4"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Herramientas SIG</w:t>
            </w:r>
          </w:p>
        </w:tc>
        <w:tc>
          <w:tcPr>
            <w:tcW w:w="938" w:type="pct"/>
            <w:tcBorders>
              <w:top w:val="nil"/>
              <w:left w:val="single" w:sz="4" w:space="0" w:color="auto"/>
              <w:bottom w:val="single" w:sz="4" w:space="0" w:color="auto"/>
              <w:right w:val="nil"/>
            </w:tcBorders>
            <w:shd w:val="clear" w:color="DDEBF7" w:fill="DDEBF7"/>
            <w:vAlign w:val="center"/>
            <w:hideMark/>
          </w:tcPr>
          <w:p w14:paraId="4E910F5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Conforme al lineamiento de la IDE Orinoquia que recomienda a los nodos la implementación de una solución tecnológica que permita disponer información geográfica a la IDE Orinoquia, como son los </w:t>
            </w:r>
            <w:proofErr w:type="spellStart"/>
            <w:r w:rsidRPr="00D951C9">
              <w:rPr>
                <w:rFonts w:eastAsia="Times New Roman" w:cstheme="minorHAnsi"/>
                <w:color w:val="000000"/>
                <w:sz w:val="20"/>
                <w:szCs w:val="20"/>
                <w:lang w:eastAsia="es-CO"/>
              </w:rPr>
              <w:t>geovisores</w:t>
            </w:r>
            <w:proofErr w:type="spellEnd"/>
            <w:r w:rsidRPr="00D951C9">
              <w:rPr>
                <w:rFonts w:eastAsia="Times New Roman" w:cstheme="minorHAnsi"/>
                <w:color w:val="000000"/>
                <w:sz w:val="20"/>
                <w:szCs w:val="20"/>
                <w:lang w:eastAsia="es-CO"/>
              </w:rPr>
              <w:t xml:space="preserve">, </w:t>
            </w:r>
            <w:proofErr w:type="spellStart"/>
            <w:r w:rsidRPr="00D951C9">
              <w:rPr>
                <w:rFonts w:eastAsia="Times New Roman" w:cstheme="minorHAnsi"/>
                <w:color w:val="000000"/>
                <w:sz w:val="20"/>
                <w:szCs w:val="20"/>
                <w:lang w:eastAsia="es-CO"/>
              </w:rPr>
              <w:t>geoportales</w:t>
            </w:r>
            <w:proofErr w:type="spellEnd"/>
            <w:r w:rsidRPr="00D951C9">
              <w:rPr>
                <w:rFonts w:eastAsia="Times New Roman" w:cstheme="minorHAnsi"/>
                <w:color w:val="000000"/>
                <w:sz w:val="20"/>
                <w:szCs w:val="20"/>
                <w:lang w:eastAsia="es-CO"/>
              </w:rPr>
              <w:t xml:space="preserve"> y sistemas de información geográfica; el indicador </w:t>
            </w:r>
            <w:proofErr w:type="spellStart"/>
            <w:r w:rsidRPr="00D951C9">
              <w:rPr>
                <w:rFonts w:eastAsia="Times New Roman" w:cstheme="minorHAnsi"/>
                <w:color w:val="000000"/>
                <w:sz w:val="20"/>
                <w:szCs w:val="20"/>
                <w:lang w:eastAsia="es-CO"/>
              </w:rPr>
              <w:t>evalua</w:t>
            </w:r>
            <w:proofErr w:type="spellEnd"/>
            <w:r w:rsidRPr="00D951C9">
              <w:rPr>
                <w:rFonts w:eastAsia="Times New Roman" w:cstheme="minorHAnsi"/>
                <w:color w:val="000000"/>
                <w:sz w:val="20"/>
                <w:szCs w:val="20"/>
                <w:lang w:eastAsia="es-CO"/>
              </w:rPr>
              <w:t xml:space="preserve"> cómo los nodos avanzan en la implementación de estas herramientas.</w:t>
            </w:r>
          </w:p>
        </w:tc>
        <w:tc>
          <w:tcPr>
            <w:tcW w:w="625" w:type="pct"/>
            <w:tcBorders>
              <w:top w:val="nil"/>
              <w:left w:val="single" w:sz="4" w:space="0" w:color="auto"/>
              <w:bottom w:val="single" w:sz="4" w:space="0" w:color="auto"/>
              <w:right w:val="nil"/>
            </w:tcBorders>
            <w:shd w:val="clear" w:color="DDEBF7" w:fill="DDEBF7"/>
            <w:vAlign w:val="center"/>
            <w:hideMark/>
          </w:tcPr>
          <w:p w14:paraId="2E06D63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herramientas implementadas para la disposición de información geográfica a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57542896"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52A5D5F6"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3F0E258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1CC323E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r w:rsidR="001F4C2A" w:rsidRPr="00D951C9" w14:paraId="1FA3FD23" w14:textId="77777777" w:rsidTr="00012521">
        <w:trPr>
          <w:trHeight w:val="30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4F1BE0B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Tecnología</w:t>
            </w:r>
          </w:p>
        </w:tc>
        <w:tc>
          <w:tcPr>
            <w:tcW w:w="393" w:type="pct"/>
            <w:tcBorders>
              <w:top w:val="nil"/>
              <w:left w:val="nil"/>
              <w:bottom w:val="single" w:sz="4" w:space="0" w:color="auto"/>
              <w:right w:val="single" w:sz="4" w:space="0" w:color="auto"/>
            </w:tcBorders>
            <w:shd w:val="clear" w:color="DDEBF7" w:fill="DDEBF7"/>
            <w:vAlign w:val="center"/>
            <w:hideMark/>
          </w:tcPr>
          <w:p w14:paraId="7B8924A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TI.02</w:t>
            </w:r>
          </w:p>
        </w:tc>
        <w:tc>
          <w:tcPr>
            <w:tcW w:w="677" w:type="pct"/>
            <w:tcBorders>
              <w:top w:val="nil"/>
              <w:left w:val="nil"/>
              <w:bottom w:val="single" w:sz="4" w:space="0" w:color="auto"/>
              <w:right w:val="nil"/>
            </w:tcBorders>
            <w:shd w:val="clear" w:color="DDEBF7" w:fill="DDEBF7"/>
            <w:vAlign w:val="center"/>
            <w:hideMark/>
          </w:tcPr>
          <w:p w14:paraId="574FCF6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Catálogo de metadatos</w:t>
            </w:r>
          </w:p>
        </w:tc>
        <w:tc>
          <w:tcPr>
            <w:tcW w:w="938" w:type="pct"/>
            <w:tcBorders>
              <w:top w:val="nil"/>
              <w:left w:val="single" w:sz="4" w:space="0" w:color="auto"/>
              <w:bottom w:val="single" w:sz="4" w:space="0" w:color="auto"/>
              <w:right w:val="nil"/>
            </w:tcBorders>
            <w:shd w:val="clear" w:color="DDEBF7" w:fill="DDEBF7"/>
            <w:vAlign w:val="center"/>
            <w:hideMark/>
          </w:tcPr>
          <w:p w14:paraId="2BD510E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 recomienda que los nodos de la IDE Orinoquia cuenten con soluciones tecnológicas que les permitan la documentación de metadatos geográficos, con el fin de facilitar su generación, administración, actualización, consulta y publicación, como parte de la consolidación del Catálogo de Metadatos Geográficos de la IDE Orinoquia. El indicador mide la evolución de dicha implementación por parte de los nodos de la IDE.</w:t>
            </w:r>
          </w:p>
        </w:tc>
        <w:tc>
          <w:tcPr>
            <w:tcW w:w="625" w:type="pct"/>
            <w:tcBorders>
              <w:top w:val="nil"/>
              <w:left w:val="single" w:sz="4" w:space="0" w:color="auto"/>
              <w:bottom w:val="single" w:sz="4" w:space="0" w:color="auto"/>
              <w:right w:val="nil"/>
            </w:tcBorders>
            <w:shd w:val="clear" w:color="DDEBF7" w:fill="DDEBF7"/>
            <w:vAlign w:val="center"/>
            <w:hideMark/>
          </w:tcPr>
          <w:p w14:paraId="27F6C11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catálogos de metadatos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40597DC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443ACB2E"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1E916AA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4BB5FC7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bl>
    <w:p w14:paraId="46243A20" w14:textId="77777777" w:rsidR="001B08A9" w:rsidRDefault="00B378CA" w:rsidP="00B378CA">
      <w:pPr>
        <w:spacing w:after="0"/>
        <w:jc w:val="center"/>
      </w:pPr>
      <w:r>
        <w:t xml:space="preserve">Fuente: elaboración propia </w:t>
      </w:r>
    </w:p>
    <w:p w14:paraId="2C06CBB0" w14:textId="77777777" w:rsidR="00AF7E8F" w:rsidRDefault="00AF7E8F" w:rsidP="00A554A3">
      <w:pPr>
        <w:sectPr w:rsidR="00AF7E8F" w:rsidSect="00DA6652">
          <w:pgSz w:w="15840" w:h="12240" w:orient="landscape"/>
          <w:pgMar w:top="1701" w:right="1418" w:bottom="1701" w:left="1418" w:header="720" w:footer="720" w:gutter="0"/>
          <w:cols w:space="720"/>
          <w:docGrid w:linePitch="360"/>
        </w:sectPr>
      </w:pPr>
    </w:p>
    <w:p w14:paraId="2AC0B4C4" w14:textId="08032CC5" w:rsidR="00987326" w:rsidRPr="00987326" w:rsidRDefault="00987326" w:rsidP="00987326">
      <w:pPr>
        <w:pStyle w:val="Ttulo2"/>
        <w:numPr>
          <w:ilvl w:val="1"/>
          <w:numId w:val="15"/>
        </w:numPr>
        <w:rPr>
          <w:i/>
          <w:iCs/>
          <w:color w:val="70AD47" w:themeColor="accent6"/>
        </w:rPr>
      </w:pPr>
      <w:bookmarkStart w:id="39" w:name="_Toc123653205"/>
      <w:bookmarkStart w:id="40" w:name="_Toc146782531"/>
      <w:r w:rsidRPr="00987326">
        <w:rPr>
          <w:i/>
          <w:iCs/>
          <w:color w:val="70AD47" w:themeColor="accent6"/>
        </w:rPr>
        <w:lastRenderedPageBreak/>
        <w:t>Impacto</w:t>
      </w:r>
      <w:bookmarkEnd w:id="39"/>
      <w:bookmarkEnd w:id="40"/>
    </w:p>
    <w:p w14:paraId="605FE86B" w14:textId="46D56F06" w:rsidR="00987326" w:rsidRPr="00987326" w:rsidRDefault="00987326" w:rsidP="00987326">
      <w:pPr>
        <w:spacing w:before="240"/>
        <w:jc w:val="both"/>
      </w:pPr>
      <w:r w:rsidRPr="00987326">
        <w:t>La evaluación de impacto es una herramienta fundamental para medir y analizar los resultados y efectos de las políticas, programas y proyectos implementados en diferentes sectores y ámbitos. En el caso específico de la IDE Orinoquia, se busca evaluar el impacto de su implementación y desarrollo en la región, así como identificar las acciones necesarias para mejorar y fortalecer la infraestructura y los servicios de la IDE Orinoquia.</w:t>
      </w:r>
    </w:p>
    <w:p w14:paraId="5A643486" w14:textId="77777777" w:rsidR="00987326" w:rsidRPr="00987326" w:rsidRDefault="00987326" w:rsidP="00987326">
      <w:pPr>
        <w:spacing w:before="240"/>
        <w:jc w:val="both"/>
      </w:pPr>
      <w:r w:rsidRPr="00987326">
        <w:t xml:space="preserve">El objetivo de esta evaluación es analizar y medir el impacto de la IDE Orinoquia en términos de su contribución al desarrollo socioeconómico y ambiental de la región, así como en la mejora de la gestión de la información geográfica. Se busca identificar los logros, avances y limitaciones en la implementación de la IDE Orinoquia, y proponer acciones para mejorar su funcionamiento y consolidación. </w:t>
      </w:r>
    </w:p>
    <w:p w14:paraId="478F4BB8" w14:textId="0F542ECB" w:rsidR="00987326" w:rsidRPr="00E15E04" w:rsidRDefault="00987326" w:rsidP="00E15E04">
      <w:pPr>
        <w:spacing w:before="240"/>
        <w:jc w:val="both"/>
      </w:pPr>
      <w:r w:rsidRPr="00987326">
        <w:t>En este sentido, se realizará una evaluación de cada uno de los componentes de la IDE Orinoquia.</w:t>
      </w:r>
      <w:r w:rsidR="00353E65">
        <w:t xml:space="preserve"> </w:t>
      </w:r>
      <w:r w:rsidRPr="00E15E04">
        <w:t>La metodología utilizada para la evaluación de impacto consiste en un enfoque mixto, que combina técnicas cuantitativas y cualitativas. En primer lugar, se llevará a cabo un análisis de indicadores cuantitativos para medir el impacto en términos de adopción y uso de la IDE Orinoquia por parte de los usuarios finales</w:t>
      </w:r>
      <w:r w:rsidR="0080003A">
        <w:t xml:space="preserve">, como parte del componente de comunidad. </w:t>
      </w:r>
    </w:p>
    <w:p w14:paraId="5F589C9F" w14:textId="77777777" w:rsidR="00987326" w:rsidRPr="00E15E04" w:rsidRDefault="00987326" w:rsidP="00E15E04">
      <w:pPr>
        <w:spacing w:before="240"/>
        <w:jc w:val="both"/>
      </w:pPr>
      <w:r w:rsidRPr="00E15E04">
        <w:t>Por otro lado, se utilizarán técnicas cualitativas para recopilar información de los usuarios y partes interesadas mediante entrevistas, grupos focales y encuestas en línea. Estas técnicas permitirán obtener información detallada sobre la percepción de los usuarios en cuanto a la calidad y utilidad de la información proporcionada por la IDE Orinoquia, su facilidad de uso, su accesibilidad y la satisfacción general con la plataforma.</w:t>
      </w:r>
    </w:p>
    <w:p w14:paraId="657D643D" w14:textId="41937234" w:rsidR="00987326" w:rsidRPr="00E15E04" w:rsidRDefault="00987326" w:rsidP="00E15E04">
      <w:pPr>
        <w:spacing w:before="240"/>
        <w:jc w:val="both"/>
      </w:pPr>
      <w:r w:rsidRPr="00E15E04">
        <w:t>Adicionalmente, se llevará a cabo un análisis comparativo con otras iniciativas de IDE en la región y se utilizarán buenas prácticas internacionales para evaluar el nivel de madurez de la IDE Orinoquia</w:t>
      </w:r>
      <w:r w:rsidR="0080003A">
        <w:t xml:space="preserve">, a partir de esquema como </w:t>
      </w:r>
      <w:r w:rsidR="00B6046C">
        <w:t xml:space="preserve">el modelo </w:t>
      </w:r>
      <w:proofErr w:type="spellStart"/>
      <w:r w:rsidR="00B6046C" w:rsidRPr="00B6046C">
        <w:t>United</w:t>
      </w:r>
      <w:proofErr w:type="spellEnd"/>
      <w:r w:rsidR="00B6046C" w:rsidRPr="00B6046C">
        <w:t xml:space="preserve"> </w:t>
      </w:r>
      <w:proofErr w:type="spellStart"/>
      <w:r w:rsidR="00B6046C" w:rsidRPr="00B6046C">
        <w:t>Nations</w:t>
      </w:r>
      <w:proofErr w:type="spellEnd"/>
      <w:r w:rsidR="00B6046C" w:rsidRPr="00B6046C">
        <w:t xml:space="preserve"> </w:t>
      </w:r>
      <w:proofErr w:type="spellStart"/>
      <w:r w:rsidR="00B6046C" w:rsidRPr="00B6046C">
        <w:t>Integrated</w:t>
      </w:r>
      <w:proofErr w:type="spellEnd"/>
      <w:r w:rsidR="00B6046C" w:rsidRPr="00B6046C">
        <w:t xml:space="preserve"> </w:t>
      </w:r>
      <w:proofErr w:type="spellStart"/>
      <w:r w:rsidR="00B6046C" w:rsidRPr="00B6046C">
        <w:t>Geospatial</w:t>
      </w:r>
      <w:proofErr w:type="spellEnd"/>
      <w:r w:rsidR="00B6046C" w:rsidRPr="00B6046C">
        <w:t xml:space="preserve"> </w:t>
      </w:r>
      <w:proofErr w:type="spellStart"/>
      <w:r w:rsidR="00B6046C" w:rsidRPr="00B6046C">
        <w:t>Information</w:t>
      </w:r>
      <w:proofErr w:type="spellEnd"/>
      <w:r w:rsidR="00B6046C" w:rsidRPr="00B6046C">
        <w:t xml:space="preserve"> Framework (UN-IGIF)</w:t>
      </w:r>
      <w:r w:rsidR="00B6046C">
        <w:t xml:space="preserve">. </w:t>
      </w:r>
    </w:p>
    <w:p w14:paraId="167B6841" w14:textId="77777777" w:rsidR="00987326" w:rsidRDefault="00987326" w:rsidP="00E15E04">
      <w:pPr>
        <w:spacing w:before="240"/>
        <w:jc w:val="both"/>
      </w:pPr>
      <w:r w:rsidRPr="00E15E04">
        <w:t>La combinación de estas técnicas permitirá una evaluación integral y detallada del impacto de la IDE Orinoquia y proporcionará información valiosa para mejorar la plataforma y lograr una mayor adopción y uso por parte de los usuarios finales.</w:t>
      </w:r>
    </w:p>
    <w:p w14:paraId="53C1AFE0" w14:textId="77777777" w:rsidR="00AF7E8F" w:rsidRDefault="00AF7E8F" w:rsidP="00E15E04">
      <w:pPr>
        <w:spacing w:before="240"/>
        <w:jc w:val="both"/>
      </w:pPr>
    </w:p>
    <w:p w14:paraId="33891997" w14:textId="77777777" w:rsidR="00AF7E8F" w:rsidRDefault="00AF7E8F" w:rsidP="00E15E04">
      <w:pPr>
        <w:spacing w:before="240"/>
        <w:jc w:val="both"/>
      </w:pPr>
    </w:p>
    <w:p w14:paraId="4A3C689F" w14:textId="77777777" w:rsidR="00AF7E8F" w:rsidRDefault="00AF7E8F" w:rsidP="00E15E04">
      <w:pPr>
        <w:spacing w:before="240"/>
        <w:jc w:val="both"/>
      </w:pPr>
    </w:p>
    <w:p w14:paraId="4B38C0E6" w14:textId="77777777" w:rsidR="00AF7E8F" w:rsidRDefault="00AF7E8F" w:rsidP="00E15E04">
      <w:pPr>
        <w:spacing w:before="240"/>
        <w:jc w:val="both"/>
      </w:pPr>
    </w:p>
    <w:p w14:paraId="3E15F9C9" w14:textId="2DADEAA0" w:rsidR="00D951C9" w:rsidRDefault="00D951C9" w:rsidP="00D951C9">
      <w:pPr>
        <w:pStyle w:val="Descripcin"/>
        <w:spacing w:after="0"/>
        <w:jc w:val="center"/>
        <w:rPr>
          <w:b w:val="0"/>
          <w:bCs w:val="0"/>
          <w:i/>
          <w:iCs/>
          <w:color w:val="323E4F" w:themeColor="text2" w:themeShade="BF"/>
          <w:sz w:val="22"/>
          <w:szCs w:val="22"/>
        </w:rPr>
      </w:pPr>
      <w:bookmarkStart w:id="41" w:name="_Toc134028004"/>
      <w:r w:rsidRPr="00E65379">
        <w:rPr>
          <w:i/>
          <w:iCs/>
          <w:color w:val="323E4F" w:themeColor="text2" w:themeShade="BF"/>
          <w:sz w:val="22"/>
          <w:szCs w:val="22"/>
        </w:rPr>
        <w:lastRenderedPageBreak/>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13</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Indicadores de impacto</w:t>
      </w:r>
      <w:bookmarkEnd w:id="41"/>
    </w:p>
    <w:p w14:paraId="6546C6CE" w14:textId="77777777" w:rsidR="00D951C9" w:rsidRPr="00D951C9" w:rsidRDefault="00D951C9" w:rsidP="00D951C9"/>
    <w:tbl>
      <w:tblPr>
        <w:tblStyle w:val="Tablaconcuadrcula1clara-nfasis1"/>
        <w:tblW w:w="8936" w:type="dxa"/>
        <w:jc w:val="center"/>
        <w:tblBorders>
          <w:top w:val="single" w:sz="18" w:space="0" w:color="70AD47" w:themeColor="accent6"/>
          <w:left w:val="none" w:sz="0" w:space="0" w:color="auto"/>
          <w:bottom w:val="single" w:sz="18" w:space="0" w:color="70AD47" w:themeColor="accent6"/>
          <w:right w:val="none" w:sz="0" w:space="0" w:color="auto"/>
          <w:insideH w:val="single" w:sz="2" w:space="0" w:color="70AD47" w:themeColor="accent6"/>
          <w:insideV w:val="single" w:sz="4" w:space="0" w:color="70AD47" w:themeColor="accent6"/>
        </w:tblBorders>
        <w:tblLook w:val="04A0" w:firstRow="1" w:lastRow="0" w:firstColumn="1" w:lastColumn="0" w:noHBand="0" w:noVBand="1"/>
      </w:tblPr>
      <w:tblGrid>
        <w:gridCol w:w="2132"/>
        <w:gridCol w:w="3260"/>
        <w:gridCol w:w="3544"/>
      </w:tblGrid>
      <w:tr w:rsidR="00E55D6A" w:rsidRPr="00D951C9" w14:paraId="78627E37" w14:textId="77777777" w:rsidTr="00E55D6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32" w:type="dxa"/>
            <w:tcBorders>
              <w:bottom w:val="none" w:sz="0" w:space="0" w:color="auto"/>
            </w:tcBorders>
            <w:shd w:val="clear" w:color="auto" w:fill="C5E0B3" w:themeFill="accent6" w:themeFillTint="66"/>
            <w:hideMark/>
          </w:tcPr>
          <w:p w14:paraId="175B5544" w14:textId="77777777" w:rsidR="00E55D6A" w:rsidRPr="00D951C9" w:rsidRDefault="00E55D6A" w:rsidP="00E809DE">
            <w:pPr>
              <w:jc w:val="center"/>
              <w:rPr>
                <w:rFonts w:eastAsiaTheme="minorEastAsia" w:cstheme="minorHAnsi"/>
                <w:sz w:val="24"/>
                <w:szCs w:val="24"/>
              </w:rPr>
            </w:pPr>
            <w:r w:rsidRPr="00D951C9">
              <w:rPr>
                <w:rFonts w:eastAsiaTheme="minorEastAsia" w:cstheme="minorHAnsi"/>
                <w:sz w:val="24"/>
                <w:szCs w:val="24"/>
              </w:rPr>
              <w:t>Indicador</w:t>
            </w:r>
          </w:p>
        </w:tc>
        <w:tc>
          <w:tcPr>
            <w:tcW w:w="3260" w:type="dxa"/>
            <w:tcBorders>
              <w:bottom w:val="none" w:sz="0" w:space="0" w:color="auto"/>
            </w:tcBorders>
            <w:shd w:val="clear" w:color="auto" w:fill="C5E0B3" w:themeFill="accent6" w:themeFillTint="66"/>
            <w:hideMark/>
          </w:tcPr>
          <w:p w14:paraId="082EE1D3" w14:textId="77777777" w:rsidR="00E55D6A" w:rsidRPr="00D951C9" w:rsidRDefault="00E55D6A" w:rsidP="00E809DE">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D951C9">
              <w:rPr>
                <w:rFonts w:eastAsiaTheme="minorEastAsia" w:cstheme="minorHAnsi"/>
                <w:sz w:val="24"/>
                <w:szCs w:val="24"/>
              </w:rPr>
              <w:t>Descripción</w:t>
            </w:r>
          </w:p>
        </w:tc>
        <w:tc>
          <w:tcPr>
            <w:tcW w:w="3544" w:type="dxa"/>
            <w:tcBorders>
              <w:bottom w:val="none" w:sz="0" w:space="0" w:color="auto"/>
            </w:tcBorders>
            <w:shd w:val="clear" w:color="auto" w:fill="C5E0B3" w:themeFill="accent6" w:themeFillTint="66"/>
            <w:hideMark/>
          </w:tcPr>
          <w:p w14:paraId="099A1D4B" w14:textId="77777777" w:rsidR="00E55D6A" w:rsidRPr="00D951C9" w:rsidRDefault="00E55D6A" w:rsidP="00E809DE">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D951C9">
              <w:rPr>
                <w:rFonts w:eastAsiaTheme="minorEastAsia" w:cstheme="minorHAnsi"/>
                <w:sz w:val="24"/>
                <w:szCs w:val="24"/>
              </w:rPr>
              <w:t>Metodología</w:t>
            </w:r>
          </w:p>
        </w:tc>
      </w:tr>
      <w:tr w:rsidR="00E55D6A" w:rsidRPr="00D951C9" w14:paraId="437F39F5" w14:textId="77777777" w:rsidTr="00E55D6A">
        <w:trPr>
          <w:trHeight w:val="789"/>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7590F81E" w14:textId="1ED3C512"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Número de entidades integradas como nodo</w:t>
            </w:r>
          </w:p>
        </w:tc>
        <w:tc>
          <w:tcPr>
            <w:tcW w:w="3260" w:type="dxa"/>
            <w:hideMark/>
          </w:tcPr>
          <w:p w14:paraId="6495B032" w14:textId="3CED86DF"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Número de entidades que se han conectado como nodos a la IDE Orinoquia</w:t>
            </w:r>
          </w:p>
        </w:tc>
        <w:tc>
          <w:tcPr>
            <w:tcW w:w="3544" w:type="dxa"/>
            <w:hideMark/>
          </w:tcPr>
          <w:p w14:paraId="5D954B86" w14:textId="1ECCEC49"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Registro de entidades que se han conectado como nodos a la IDE Orinoquia</w:t>
            </w:r>
          </w:p>
        </w:tc>
      </w:tr>
      <w:tr w:rsidR="00E55D6A" w:rsidRPr="00D951C9" w14:paraId="5B502F85"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63115520"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Número de usuarios</w:t>
            </w:r>
          </w:p>
        </w:tc>
        <w:tc>
          <w:tcPr>
            <w:tcW w:w="3260" w:type="dxa"/>
            <w:hideMark/>
          </w:tcPr>
          <w:p w14:paraId="10CC591A"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Número de usuarios que han utilizado la IDE Orinoquia para la consulta de información geográfica</w:t>
            </w:r>
          </w:p>
        </w:tc>
        <w:tc>
          <w:tcPr>
            <w:tcW w:w="3544" w:type="dxa"/>
            <w:hideMark/>
          </w:tcPr>
          <w:p w14:paraId="0A82E9CE" w14:textId="5BD60054"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 xml:space="preserve">Registro de usuarios que han utilizado la IDE Orinoquia para la consulta de información geográfica, a través del análisis de contadores de visitas a la página web y el </w:t>
            </w:r>
            <w:proofErr w:type="spellStart"/>
            <w:r w:rsidRPr="00C60ED2">
              <w:rPr>
                <w:rFonts w:eastAsia="Times New Roman" w:cstheme="minorHAnsi"/>
                <w:color w:val="000000" w:themeColor="text1"/>
                <w:sz w:val="20"/>
                <w:szCs w:val="20"/>
                <w:lang w:eastAsia="es-CO"/>
              </w:rPr>
              <w:t>geovisor</w:t>
            </w:r>
            <w:proofErr w:type="spellEnd"/>
            <w:r w:rsidRPr="00C60ED2">
              <w:rPr>
                <w:rFonts w:eastAsia="Times New Roman" w:cstheme="minorHAnsi"/>
                <w:color w:val="000000" w:themeColor="text1"/>
                <w:sz w:val="20"/>
                <w:szCs w:val="20"/>
                <w:lang w:eastAsia="es-CO"/>
              </w:rPr>
              <w:t>.</w:t>
            </w:r>
          </w:p>
        </w:tc>
      </w:tr>
      <w:tr w:rsidR="00E55D6A" w:rsidRPr="00D951C9" w14:paraId="0FAEC203"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3FBB5EFF"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Porcentaje de satisfacción de usuarios</w:t>
            </w:r>
          </w:p>
        </w:tc>
        <w:tc>
          <w:tcPr>
            <w:tcW w:w="3260" w:type="dxa"/>
            <w:hideMark/>
          </w:tcPr>
          <w:p w14:paraId="0F3BB2C4"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Porcentaje de satisfacción de los usuarios con los servicios web de información geográfica de la IDE Orinoquia</w:t>
            </w:r>
          </w:p>
        </w:tc>
        <w:tc>
          <w:tcPr>
            <w:tcW w:w="3544" w:type="dxa"/>
            <w:hideMark/>
          </w:tcPr>
          <w:p w14:paraId="0045C54D"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Encuesta de satisfacción a los usuarios de los servicios web de información geográfica de la IDE Orinoquia</w:t>
            </w:r>
          </w:p>
        </w:tc>
      </w:tr>
      <w:tr w:rsidR="00E55D6A" w:rsidRPr="00D951C9" w14:paraId="1BDFDA9B"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tcPr>
          <w:p w14:paraId="037D16EB"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Nivel de participación de las entidades en la toma de decisiones para la gestión de la IDE Orinoquia</w:t>
            </w:r>
          </w:p>
        </w:tc>
        <w:tc>
          <w:tcPr>
            <w:tcW w:w="3260" w:type="dxa"/>
          </w:tcPr>
          <w:p w14:paraId="16B7962C"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Porcentaje de entidades que han participado en la definición y actualización de los instrumentos de gestión de la IDE Orinoquia, como el plan de acción, el plan estratégico, entre otros</w:t>
            </w:r>
          </w:p>
        </w:tc>
        <w:tc>
          <w:tcPr>
            <w:tcW w:w="3544" w:type="dxa"/>
          </w:tcPr>
          <w:p w14:paraId="1C08E257"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Realizar encuestas y entrevistas a las entidades que conforman la IDE Orinoquia para determinar su nivel de participación en la toma de decisiones, así como revisión de los documentos de la IDE Orinoquia.</w:t>
            </w:r>
          </w:p>
        </w:tc>
      </w:tr>
    </w:tbl>
    <w:p w14:paraId="6374666B" w14:textId="77777777" w:rsidR="00D951C9" w:rsidRDefault="00D951C9" w:rsidP="00D951C9">
      <w:pPr>
        <w:spacing w:after="0"/>
        <w:jc w:val="center"/>
      </w:pPr>
      <w:r>
        <w:t>Fuente: elaboración propia</w:t>
      </w:r>
    </w:p>
    <w:p w14:paraId="6A6F92FC" w14:textId="2CEAF552" w:rsidR="00AF7E8F" w:rsidRDefault="00AF7E8F" w:rsidP="00AF7E8F">
      <w:pPr>
        <w:pStyle w:val="Ttulo2"/>
        <w:numPr>
          <w:ilvl w:val="1"/>
          <w:numId w:val="15"/>
        </w:numPr>
        <w:rPr>
          <w:i/>
          <w:iCs/>
          <w:color w:val="70AD47" w:themeColor="accent6"/>
        </w:rPr>
      </w:pPr>
      <w:bookmarkStart w:id="42" w:name="_Toc146782532"/>
      <w:r>
        <w:rPr>
          <w:i/>
          <w:iCs/>
          <w:color w:val="70AD47" w:themeColor="accent6"/>
        </w:rPr>
        <w:t>Recursos</w:t>
      </w:r>
      <w:bookmarkEnd w:id="42"/>
    </w:p>
    <w:p w14:paraId="333618C9" w14:textId="79D258DF" w:rsidR="00AF7E8F" w:rsidRDefault="00462D80" w:rsidP="00462D80">
      <w:pPr>
        <w:spacing w:before="240"/>
        <w:jc w:val="both"/>
      </w:pPr>
      <w:r>
        <w:t>La coordinación de la IDE</w:t>
      </w:r>
      <w:r w:rsidR="00EF0035">
        <w:t>,</w:t>
      </w:r>
      <w:r>
        <w:t xml:space="preserve"> a cargo de la UPRA</w:t>
      </w:r>
      <w:r w:rsidR="00EF0035">
        <w:t xml:space="preserve">, </w:t>
      </w:r>
      <w:r w:rsidR="00180961">
        <w:t xml:space="preserve">requiere la destinación de los siguientes recursos para </w:t>
      </w:r>
      <w:r w:rsidR="00C63BAE">
        <w:t xml:space="preserve">el </w:t>
      </w:r>
      <w:r w:rsidR="00180961">
        <w:t>desarrollo de las actividades conforme al rol y las responsabilidades asociadas</w:t>
      </w:r>
      <w:r w:rsidR="003C5024">
        <w:t xml:space="preserve">, </w:t>
      </w:r>
      <w:r w:rsidR="00057EB0">
        <w:t>representados principalmente en profesionales a cargo de</w:t>
      </w:r>
      <w:r w:rsidR="001C2861">
        <w:t xml:space="preserve">: </w:t>
      </w:r>
    </w:p>
    <w:p w14:paraId="065E5235" w14:textId="19354592" w:rsidR="001C2861" w:rsidRPr="001C2861" w:rsidRDefault="001C2861" w:rsidP="001C2861">
      <w:pPr>
        <w:pStyle w:val="Prrafodelista"/>
        <w:numPr>
          <w:ilvl w:val="0"/>
          <w:numId w:val="40"/>
        </w:numPr>
        <w:spacing w:before="240"/>
        <w:jc w:val="both"/>
      </w:pPr>
      <w:r>
        <w:t>La g</w:t>
      </w:r>
      <w:r w:rsidRPr="001C2861">
        <w:t xml:space="preserve">estión de información: </w:t>
      </w:r>
      <w:r w:rsidR="00337FD8">
        <w:t xml:space="preserve">orientación, acompañamiento y monitoreo de la implementación de </w:t>
      </w:r>
      <w:r w:rsidRPr="001C2861">
        <w:t xml:space="preserve">estándares y </w:t>
      </w:r>
      <w:r w:rsidR="00337FD8">
        <w:t xml:space="preserve">publicación de </w:t>
      </w:r>
      <w:r w:rsidRPr="001C2861">
        <w:t>servicios geográficos</w:t>
      </w:r>
      <w:r w:rsidR="00373386">
        <w:t xml:space="preserve"> en el </w:t>
      </w:r>
      <w:proofErr w:type="spellStart"/>
      <w:r w:rsidR="00373386">
        <w:t>geovisor</w:t>
      </w:r>
      <w:proofErr w:type="spellEnd"/>
      <w:r w:rsidR="00337FD8">
        <w:t>,</w:t>
      </w:r>
      <w:r w:rsidR="006D4D06">
        <w:t xml:space="preserve"> </w:t>
      </w:r>
      <w:r w:rsidR="00226E5E">
        <w:t>cumpliendo el ciclo de vida de la información geográfica</w:t>
      </w:r>
      <w:r w:rsidR="006D4D06">
        <w:t xml:space="preserve"> y</w:t>
      </w:r>
      <w:r w:rsidR="00226E5E" w:rsidRPr="00226E5E">
        <w:t xml:space="preserve"> </w:t>
      </w:r>
      <w:r w:rsidR="006D4D06">
        <w:t xml:space="preserve">conforme a los instrumentos y guías </w:t>
      </w:r>
      <w:r w:rsidR="00226E5E">
        <w:t>definid</w:t>
      </w:r>
      <w:r w:rsidR="006D4D06">
        <w:t xml:space="preserve">os </w:t>
      </w:r>
      <w:r w:rsidR="00226E5E">
        <w:t>en la IDE</w:t>
      </w:r>
      <w:r w:rsidR="00373386">
        <w:t>.</w:t>
      </w:r>
    </w:p>
    <w:p w14:paraId="5362048D" w14:textId="64E1D335" w:rsidR="001C2861" w:rsidRPr="001C2861" w:rsidRDefault="001C2861" w:rsidP="001C2861">
      <w:pPr>
        <w:pStyle w:val="Prrafodelista"/>
        <w:numPr>
          <w:ilvl w:val="0"/>
          <w:numId w:val="40"/>
        </w:numPr>
        <w:spacing w:before="240"/>
        <w:jc w:val="both"/>
      </w:pPr>
      <w:r>
        <w:t>La c</w:t>
      </w:r>
      <w:r w:rsidRPr="001C2861">
        <w:t>onexión de nodos y soporte tecnológico</w:t>
      </w:r>
      <w:r w:rsidR="00373386">
        <w:t>: difusión y acompa</w:t>
      </w:r>
      <w:r w:rsidR="00830D8B">
        <w:t>ñamiento en la instalación y manteni</w:t>
      </w:r>
      <w:r w:rsidR="002D3648">
        <w:t>mi</w:t>
      </w:r>
      <w:r w:rsidR="00830D8B">
        <w:t>ento del kit de herramientas</w:t>
      </w:r>
      <w:r w:rsidR="002D3648">
        <w:t xml:space="preserve"> </w:t>
      </w:r>
      <w:r w:rsidR="009B69D4">
        <w:t>para la</w:t>
      </w:r>
      <w:r w:rsidR="006C0AC8">
        <w:t xml:space="preserve"> integración</w:t>
      </w:r>
      <w:r w:rsidR="009B69D4">
        <w:t xml:space="preserve"> del nodo</w:t>
      </w:r>
      <w:r w:rsidR="006C0AC8">
        <w:t xml:space="preserve"> a la IDE</w:t>
      </w:r>
      <w:r w:rsidRPr="001C2861">
        <w:t>.</w:t>
      </w:r>
    </w:p>
    <w:p w14:paraId="3B91507B" w14:textId="11E8861C" w:rsidR="002D6A30" w:rsidRDefault="001C2861" w:rsidP="00431023">
      <w:pPr>
        <w:pStyle w:val="Prrafodelista"/>
        <w:numPr>
          <w:ilvl w:val="0"/>
          <w:numId w:val="40"/>
        </w:numPr>
        <w:spacing w:before="240"/>
        <w:jc w:val="both"/>
      </w:pPr>
      <w:r>
        <w:t>La g</w:t>
      </w:r>
      <w:r w:rsidRPr="001C2861">
        <w:t>estión del proyecto: orientación, evaluación y monitoreo</w:t>
      </w:r>
      <w:r w:rsidR="0045315A">
        <w:t>, a través del modelo del nivel de madurez</w:t>
      </w:r>
      <w:r w:rsidR="000E5A6D">
        <w:t xml:space="preserve"> y los indicadores de seguimiento e impacto</w:t>
      </w:r>
      <w:r w:rsidR="00EF5AC0">
        <w:t xml:space="preserve"> de la IDE</w:t>
      </w:r>
      <w:r w:rsidRPr="001C2861">
        <w:t>.</w:t>
      </w:r>
    </w:p>
    <w:p w14:paraId="70F95122" w14:textId="710F2771" w:rsidR="00EF5AC0" w:rsidRDefault="000E7550" w:rsidP="00EF5AC0">
      <w:pPr>
        <w:spacing w:before="240"/>
        <w:jc w:val="both"/>
      </w:pPr>
      <w:r>
        <w:t xml:space="preserve">Asimismo, la UPRA debe </w:t>
      </w:r>
      <w:r w:rsidR="005542C9">
        <w:t>orientar acciones para el mantenimiento de las soluciones tecnológicas implementadas</w:t>
      </w:r>
      <w:r w:rsidR="00295227">
        <w:t xml:space="preserve"> en la IDE, representadas en:</w:t>
      </w:r>
    </w:p>
    <w:p w14:paraId="4A22842B" w14:textId="49118BDB" w:rsidR="00295227" w:rsidRPr="00295227" w:rsidRDefault="00BB7684" w:rsidP="00295227">
      <w:pPr>
        <w:pStyle w:val="Prrafodelista"/>
        <w:numPr>
          <w:ilvl w:val="0"/>
          <w:numId w:val="40"/>
        </w:numPr>
        <w:spacing w:before="240"/>
        <w:jc w:val="both"/>
      </w:pPr>
      <w:r>
        <w:t xml:space="preserve">El </w:t>
      </w:r>
      <w:proofErr w:type="spellStart"/>
      <w:r>
        <w:t>g</w:t>
      </w:r>
      <w:r w:rsidR="00295227" w:rsidRPr="00295227">
        <w:t>eovisor</w:t>
      </w:r>
      <w:proofErr w:type="spellEnd"/>
      <w:r w:rsidR="00295227" w:rsidRPr="00295227">
        <w:t>.</w:t>
      </w:r>
    </w:p>
    <w:p w14:paraId="29354767" w14:textId="113946BE" w:rsidR="00295227" w:rsidRPr="00295227" w:rsidRDefault="00BB7684" w:rsidP="00295227">
      <w:pPr>
        <w:pStyle w:val="Prrafodelista"/>
        <w:numPr>
          <w:ilvl w:val="0"/>
          <w:numId w:val="40"/>
        </w:numPr>
        <w:spacing w:before="240"/>
        <w:jc w:val="both"/>
      </w:pPr>
      <w:r>
        <w:t xml:space="preserve">El </w:t>
      </w:r>
      <w:r w:rsidR="00295227" w:rsidRPr="00295227">
        <w:t>Catálogo de servicios y metadatos.</w:t>
      </w:r>
    </w:p>
    <w:p w14:paraId="7C0115D4" w14:textId="6A4E5BA0" w:rsidR="00295227" w:rsidRPr="00295227" w:rsidRDefault="00BB7684" w:rsidP="00295227">
      <w:pPr>
        <w:pStyle w:val="Prrafodelista"/>
        <w:numPr>
          <w:ilvl w:val="0"/>
          <w:numId w:val="40"/>
        </w:numPr>
        <w:spacing w:before="240"/>
        <w:jc w:val="both"/>
      </w:pPr>
      <w:r>
        <w:lastRenderedPageBreak/>
        <w:t xml:space="preserve">El </w:t>
      </w:r>
      <w:r w:rsidR="00295227" w:rsidRPr="00295227">
        <w:t>Tablero</w:t>
      </w:r>
      <w:r w:rsidR="00295227">
        <w:t xml:space="preserve"> de información estadística</w:t>
      </w:r>
      <w:r w:rsidR="00295227" w:rsidRPr="00295227">
        <w:t>.</w:t>
      </w:r>
    </w:p>
    <w:p w14:paraId="50AF56EF" w14:textId="682B2C11" w:rsidR="00295227" w:rsidRPr="00295227" w:rsidRDefault="00BB7684" w:rsidP="00295227">
      <w:pPr>
        <w:pStyle w:val="Prrafodelista"/>
        <w:numPr>
          <w:ilvl w:val="0"/>
          <w:numId w:val="40"/>
        </w:numPr>
        <w:spacing w:before="240"/>
        <w:jc w:val="both"/>
      </w:pPr>
      <w:r>
        <w:t>El micrositio de la IDE Orinoquia en la p</w:t>
      </w:r>
      <w:r w:rsidR="00295227" w:rsidRPr="00295227">
        <w:t>ágina web</w:t>
      </w:r>
      <w:r>
        <w:t xml:space="preserve"> de la UPRA.</w:t>
      </w:r>
    </w:p>
    <w:p w14:paraId="705B2CD0" w14:textId="13E874DD" w:rsidR="00295227" w:rsidRDefault="00DF7C2A" w:rsidP="00EF5AC0">
      <w:pPr>
        <w:spacing w:before="240"/>
        <w:jc w:val="both"/>
      </w:pPr>
      <w:r>
        <w:t>De otra parte,</w:t>
      </w:r>
      <w:r w:rsidR="00F20A5A">
        <w:t xml:space="preserve"> se recomienda que, para el caso de</w:t>
      </w:r>
      <w:r>
        <w:t xml:space="preserve"> los nodos IDE</w:t>
      </w:r>
      <w:r w:rsidR="00F20A5A">
        <w:t>, se identifique y disponga de</w:t>
      </w:r>
      <w:r>
        <w:t xml:space="preserve"> los siguientes recursos representados en:</w:t>
      </w:r>
    </w:p>
    <w:p w14:paraId="400758EF" w14:textId="4BFFEB1F" w:rsidR="00DF7C2A" w:rsidRDefault="00DF7C2A" w:rsidP="00DF7C2A">
      <w:pPr>
        <w:pStyle w:val="Prrafodelista"/>
        <w:numPr>
          <w:ilvl w:val="0"/>
          <w:numId w:val="40"/>
        </w:numPr>
        <w:spacing w:before="240"/>
        <w:jc w:val="both"/>
      </w:pPr>
      <w:r>
        <w:t>Profes</w:t>
      </w:r>
      <w:r w:rsidR="003F619C">
        <w:t xml:space="preserve">ionales de las dependencias </w:t>
      </w:r>
      <w:r w:rsidR="005A295B">
        <w:t>productoras y/o usuarias de información geográfica</w:t>
      </w:r>
      <w:r w:rsidR="00E86B4E">
        <w:t>, con el fin de realizar la im</w:t>
      </w:r>
      <w:r w:rsidR="004C2C2F">
        <w:t>plementación de los instrumentos del ciclo de vida de la información.</w:t>
      </w:r>
    </w:p>
    <w:p w14:paraId="3F9CBF15" w14:textId="0B1E26F0" w:rsidR="005A295B" w:rsidRDefault="00F20A5A" w:rsidP="00DF7C2A">
      <w:pPr>
        <w:pStyle w:val="Prrafodelista"/>
        <w:numPr>
          <w:ilvl w:val="0"/>
          <w:numId w:val="40"/>
        </w:numPr>
        <w:spacing w:before="240"/>
        <w:jc w:val="both"/>
      </w:pPr>
      <w:r>
        <w:t>Profesionales a cargo de la gestión de las tecnologías</w:t>
      </w:r>
      <w:r w:rsidR="00E86B4E">
        <w:t xml:space="preserve"> y/o de las áreas de informática, </w:t>
      </w:r>
      <w:r w:rsidR="004C2C2F">
        <w:t>quie</w:t>
      </w:r>
      <w:r w:rsidR="00CD487E">
        <w:t>n</w:t>
      </w:r>
      <w:r w:rsidR="004C2C2F">
        <w:t xml:space="preserve">es </w:t>
      </w:r>
      <w:r w:rsidR="004E7878">
        <w:t>participan en la implementación y mantenimiento del kit de herramientas</w:t>
      </w:r>
      <w:r w:rsidR="004615CB">
        <w:t>.</w:t>
      </w:r>
    </w:p>
    <w:p w14:paraId="44628398" w14:textId="31827F84" w:rsidR="004615CB" w:rsidRDefault="004615CB" w:rsidP="00DF7C2A">
      <w:pPr>
        <w:pStyle w:val="Prrafodelista"/>
        <w:numPr>
          <w:ilvl w:val="0"/>
          <w:numId w:val="40"/>
        </w:numPr>
        <w:spacing w:before="240"/>
        <w:jc w:val="both"/>
      </w:pPr>
      <w:r>
        <w:t xml:space="preserve">Profesionales de las áreas de planeación y procesos, con el fin de incorporar y hacer seguimiento </w:t>
      </w:r>
      <w:r w:rsidR="00E91BDF">
        <w:t>a los lineamientos de gobierno de la IDE</w:t>
      </w:r>
      <w:r w:rsidR="00CD487E">
        <w:t xml:space="preserve">, </w:t>
      </w:r>
      <w:r w:rsidR="00E91BDF">
        <w:t>en sus propios procedimientos.</w:t>
      </w:r>
    </w:p>
    <w:p w14:paraId="3C3FA731" w14:textId="59FDDB37" w:rsidR="00330BB8" w:rsidRPr="002D6A30" w:rsidRDefault="00330BB8" w:rsidP="00DF7C2A">
      <w:pPr>
        <w:pStyle w:val="Prrafodelista"/>
        <w:numPr>
          <w:ilvl w:val="0"/>
          <w:numId w:val="40"/>
        </w:numPr>
        <w:spacing w:before="240"/>
        <w:jc w:val="both"/>
      </w:pPr>
      <w:r>
        <w:t>Plataforma tecnológica para la instalación del kit de herramientas</w:t>
      </w:r>
      <w:r w:rsidR="00860B6C">
        <w:t xml:space="preserve"> para la conformación e integración del nodo a la IDE.</w:t>
      </w:r>
    </w:p>
    <w:sectPr w:rsidR="00330BB8" w:rsidRPr="002D6A30" w:rsidSect="00AF7E8F">
      <w:type w:val="continuous"/>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4FA2" w14:textId="77777777" w:rsidR="00F363AA" w:rsidRDefault="00F363AA" w:rsidP="00C620D6">
      <w:pPr>
        <w:spacing w:after="0" w:line="240" w:lineRule="auto"/>
      </w:pPr>
      <w:r>
        <w:separator/>
      </w:r>
    </w:p>
  </w:endnote>
  <w:endnote w:type="continuationSeparator" w:id="0">
    <w:p w14:paraId="64CEBD9F" w14:textId="77777777" w:rsidR="00F363AA" w:rsidRDefault="00F363AA" w:rsidP="00C620D6">
      <w:pPr>
        <w:spacing w:after="0" w:line="240" w:lineRule="auto"/>
      </w:pPr>
      <w:r>
        <w:continuationSeparator/>
      </w:r>
    </w:p>
  </w:endnote>
  <w:endnote w:type="continuationNotice" w:id="1">
    <w:p w14:paraId="369545E0" w14:textId="77777777" w:rsidR="00F363AA" w:rsidRDefault="00F36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30264817"/>
      <w:docPartObj>
        <w:docPartGallery w:val="Page Numbers (Bottom of Page)"/>
        <w:docPartUnique/>
      </w:docPartObj>
    </w:sdtPr>
    <w:sdtContent>
      <w:p w14:paraId="707B9D3B" w14:textId="77777777" w:rsidR="00F17ED6" w:rsidRDefault="00F17ED6">
        <w:pPr>
          <w:pStyle w:val="Piedepgina"/>
          <w:jc w:val="right"/>
          <w:rPr>
            <w:lang w:val="es-ES"/>
          </w:rPr>
        </w:pPr>
      </w:p>
      <w:p w14:paraId="4F1C7B98" w14:textId="0562C075" w:rsidR="004D6C77" w:rsidRDefault="007A7884">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sidR="00541565">
          <w:rPr>
            <w:rFonts w:ascii="Helvetica" w:hAnsi="Helvetica"/>
            <w:noProof/>
          </w:rPr>
          <w:drawing>
            <wp:anchor distT="0" distB="0" distL="114300" distR="114300" simplePos="0" relativeHeight="251661312" behindDoc="1" locked="0" layoutInCell="1" allowOverlap="1" wp14:anchorId="0FCFD78E" wp14:editId="538DE3A3">
              <wp:simplePos x="0" y="0"/>
              <wp:positionH relativeFrom="margin">
                <wp:posOffset>-657225</wp:posOffset>
              </wp:positionH>
              <wp:positionV relativeFrom="paragraph">
                <wp:posOffset>229235</wp:posOffset>
              </wp:positionV>
              <wp:extent cx="6875526" cy="737497"/>
              <wp:effectExtent l="0" t="0" r="1905" b="5715"/>
              <wp:wrapNone/>
              <wp:docPr id="1634567588" name="Imagen 16345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6875526" cy="737497"/>
                      </a:xfrm>
                      <a:prstGeom prst="rect">
                        <a:avLst/>
                      </a:prstGeom>
                    </pic:spPr>
                  </pic:pic>
                </a:graphicData>
              </a:graphic>
              <wp14:sizeRelH relativeFrom="margin">
                <wp14:pctWidth>0</wp14:pctWidth>
              </wp14:sizeRelH>
              <wp14:sizeRelV relativeFrom="margin">
                <wp14:pctHeight>0</wp14:pctHeight>
              </wp14:sizeRelV>
            </wp:anchor>
          </w:drawing>
        </w:r>
      </w:p>
      <w:p w14:paraId="1C1EED38" w14:textId="11D90EE1" w:rsidR="007A7884" w:rsidRDefault="00000000">
        <w:pPr>
          <w:pStyle w:val="Piedepgina"/>
          <w:jc w:val="right"/>
        </w:pPr>
      </w:p>
    </w:sdtContent>
  </w:sdt>
  <w:p w14:paraId="697F4100" w14:textId="77777777" w:rsidR="007A7884" w:rsidRDefault="007A78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27239687"/>
      <w:docPartObj>
        <w:docPartGallery w:val="Page Numbers (Bottom of Page)"/>
        <w:docPartUnique/>
      </w:docPartObj>
    </w:sdtPr>
    <w:sdtContent>
      <w:p w14:paraId="79C2B531" w14:textId="1B5087B4" w:rsidR="002651D7" w:rsidRDefault="002651D7">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p>
    </w:sdtContent>
  </w:sdt>
  <w:p w14:paraId="35299C9E" w14:textId="77777777" w:rsidR="008E0123" w:rsidRDefault="008E01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BF96A" w14:textId="77777777" w:rsidR="00F363AA" w:rsidRDefault="00F363AA" w:rsidP="00C620D6">
      <w:pPr>
        <w:spacing w:after="0" w:line="240" w:lineRule="auto"/>
      </w:pPr>
      <w:r>
        <w:separator/>
      </w:r>
    </w:p>
  </w:footnote>
  <w:footnote w:type="continuationSeparator" w:id="0">
    <w:p w14:paraId="45E57680" w14:textId="77777777" w:rsidR="00F363AA" w:rsidRDefault="00F363AA" w:rsidP="00C620D6">
      <w:pPr>
        <w:spacing w:after="0" w:line="240" w:lineRule="auto"/>
      </w:pPr>
      <w:r>
        <w:continuationSeparator/>
      </w:r>
    </w:p>
  </w:footnote>
  <w:footnote w:type="continuationNotice" w:id="1">
    <w:p w14:paraId="091D95D3" w14:textId="77777777" w:rsidR="00F363AA" w:rsidRDefault="00F363AA">
      <w:pPr>
        <w:spacing w:after="0" w:line="240" w:lineRule="auto"/>
      </w:pPr>
    </w:p>
  </w:footnote>
  <w:footnote w:id="2">
    <w:p w14:paraId="1283B65D" w14:textId="77777777" w:rsidR="00672140" w:rsidRPr="00283370" w:rsidRDefault="00672140" w:rsidP="00672140">
      <w:pPr>
        <w:pStyle w:val="Textonotapie"/>
        <w:jc w:val="both"/>
        <w:rPr>
          <w:i/>
          <w:iCs/>
        </w:rPr>
      </w:pPr>
      <w:r>
        <w:rPr>
          <w:rStyle w:val="Refdenotaalpie"/>
        </w:rPr>
        <w:footnoteRef/>
      </w:r>
      <w:r>
        <w:t xml:space="preserve"> </w:t>
      </w:r>
      <w:hyperlink r:id="rId1" w:history="1">
        <w:r w:rsidRPr="00ED2C31">
          <w:rPr>
            <w:rStyle w:val="Hipervnculo"/>
          </w:rPr>
          <w:t>https://www.icde.gov.co/datos-y-recursos/datos-fundamentales</w:t>
        </w:r>
      </w:hyperlink>
      <w:r>
        <w:t xml:space="preserve">. </w:t>
      </w:r>
      <w:r w:rsidRPr="00283370">
        <w:rPr>
          <w:i/>
          <w:iCs/>
        </w:rPr>
        <w:t>Consultado el día 2 de septiembre de 2022</w:t>
      </w:r>
    </w:p>
  </w:footnote>
  <w:footnote w:id="3">
    <w:p w14:paraId="61F7D0C5" w14:textId="77777777" w:rsidR="00672140" w:rsidRDefault="00672140" w:rsidP="00672140">
      <w:pPr>
        <w:pStyle w:val="Textonotapie"/>
      </w:pPr>
      <w:r>
        <w:rPr>
          <w:rStyle w:val="Refdenotaalpie"/>
        </w:rPr>
        <w:footnoteRef/>
      </w:r>
      <w:r>
        <w:t xml:space="preserve"> </w:t>
      </w:r>
      <w:hyperlink r:id="rId2" w:history="1">
        <w:r w:rsidRPr="00ED2C31">
          <w:rPr>
            <w:rStyle w:val="Hipervnculo"/>
          </w:rPr>
          <w:t>https://www.ideca.gov.co/sites/default/files/2018-09/MR-Identificacion_Consideraciones_ImplementacionMR.pdf</w:t>
        </w:r>
      </w:hyperlink>
      <w:r>
        <w:t xml:space="preserve">. </w:t>
      </w:r>
      <w:r w:rsidRPr="00283370">
        <w:rPr>
          <w:i/>
          <w:iCs/>
        </w:rPr>
        <w:t>Consultado el día 2 de septiembre de 2022</w:t>
      </w:r>
    </w:p>
  </w:footnote>
  <w:footnote w:id="4">
    <w:p w14:paraId="033A03F0" w14:textId="0EB0EF08" w:rsidR="00245266" w:rsidRDefault="00245266" w:rsidP="00EB3B73">
      <w:pPr>
        <w:pStyle w:val="Textonotapie"/>
        <w:jc w:val="both"/>
      </w:pPr>
      <w:r>
        <w:rPr>
          <w:rStyle w:val="Refdenotaalpie"/>
        </w:rPr>
        <w:footnoteRef/>
      </w:r>
      <w:r>
        <w:t xml:space="preserve"> Elaborado por el Instituto Geográfico Agustín Codazzi – IGAC, versión 2.2., del 30 de julio de 2021.</w:t>
      </w:r>
    </w:p>
  </w:footnote>
  <w:footnote w:id="5">
    <w:p w14:paraId="6019C76A" w14:textId="5779B1BE" w:rsidR="002F0BC0" w:rsidRDefault="002F0BC0" w:rsidP="00A41637">
      <w:pPr>
        <w:pStyle w:val="Textonotapie"/>
        <w:jc w:val="both"/>
      </w:pPr>
      <w:r>
        <w:rPr>
          <w:rStyle w:val="Refdenotaalpie"/>
        </w:rPr>
        <w:footnoteRef/>
      </w:r>
      <w:r>
        <w:t xml:space="preserve"> </w:t>
      </w:r>
      <w:hyperlink r:id="rId3" w:history="1">
        <w:r w:rsidR="00A41637" w:rsidRPr="00A41637">
          <w:rPr>
            <w:rStyle w:val="Hipervnculo"/>
          </w:rPr>
          <w:t>https://www.icde.gov.co/datos-y-recursos/objetos-territoriales</w:t>
        </w:r>
      </w:hyperlink>
      <w:r w:rsidR="00A41637">
        <w:rPr>
          <w:rStyle w:val="Hipervnculo"/>
        </w:rPr>
        <w:t xml:space="preserve"> </w:t>
      </w:r>
      <w:r w:rsidR="00A41637" w:rsidRPr="00283370">
        <w:rPr>
          <w:i/>
          <w:iCs/>
        </w:rPr>
        <w:t xml:space="preserve">Consultado el día </w:t>
      </w:r>
      <w:r w:rsidR="00A41637">
        <w:rPr>
          <w:i/>
          <w:iCs/>
        </w:rPr>
        <w:t>10</w:t>
      </w:r>
      <w:r w:rsidR="00A41637" w:rsidRPr="00283370">
        <w:rPr>
          <w:i/>
          <w:iCs/>
        </w:rPr>
        <w:t xml:space="preserve"> de </w:t>
      </w:r>
      <w:r w:rsidR="00A41637">
        <w:rPr>
          <w:i/>
          <w:iCs/>
        </w:rPr>
        <w:t>febrero</w:t>
      </w:r>
      <w:r w:rsidR="00A41637" w:rsidRPr="00283370">
        <w:rPr>
          <w:i/>
          <w:iCs/>
        </w:rPr>
        <w:t xml:space="preserve"> de 202</w:t>
      </w:r>
      <w:r w:rsidR="00A41637">
        <w:rPr>
          <w:i/>
          <w:iCs/>
        </w:rPr>
        <w:t>3</w:t>
      </w:r>
    </w:p>
  </w:footnote>
  <w:footnote w:id="6">
    <w:p w14:paraId="7754E53F" w14:textId="5ED78C3D" w:rsidR="003770FE" w:rsidRDefault="003770FE">
      <w:pPr>
        <w:pStyle w:val="Textonotapie"/>
      </w:pPr>
      <w:r>
        <w:rPr>
          <w:rStyle w:val="Refdenotaalpie"/>
        </w:rPr>
        <w:footnoteRef/>
      </w:r>
      <w:r>
        <w:t xml:space="preserve"> </w:t>
      </w:r>
      <w:r w:rsidR="00356E88" w:rsidRPr="00356E88">
        <w:t>Guía para el uso y aprovechamiento de Datos Abiertos en Colombia</w:t>
      </w:r>
      <w:r w:rsidR="00356E88">
        <w:t>. MINTIC, 2021.</w:t>
      </w:r>
    </w:p>
  </w:footnote>
  <w:footnote w:id="7">
    <w:p w14:paraId="042B5DE6" w14:textId="5E8300D7" w:rsidR="00D874CF" w:rsidRDefault="00D874CF" w:rsidP="00D874CF">
      <w:pPr>
        <w:pStyle w:val="Textonotapie"/>
        <w:jc w:val="both"/>
      </w:pPr>
      <w:r>
        <w:rPr>
          <w:rStyle w:val="Refdenotaalpie"/>
        </w:rPr>
        <w:footnoteRef/>
      </w:r>
      <w:r w:rsidR="00BA6E61">
        <w:t xml:space="preserve">Marco de Referencia Geoespacial. </w:t>
      </w:r>
      <w:hyperlink r:id="rId4" w:history="1">
        <w:r w:rsidR="00BA6E61" w:rsidRPr="00686C79">
          <w:rPr>
            <w:rStyle w:val="Hipervnculo"/>
          </w:rPr>
          <w:t>https://www.icde.gov.co/sites/default/files/2021-09/Marco%20de%20Referencia%20Geoespacial%20de%20la%20ICDE.pdf</w:t>
        </w:r>
      </w:hyperlink>
      <w:r w:rsidR="00BA6E61">
        <w:t xml:space="preserve">. </w:t>
      </w:r>
      <w:r w:rsidRPr="00283370">
        <w:rPr>
          <w:i/>
          <w:iCs/>
        </w:rPr>
        <w:t>Consultado el día 2</w:t>
      </w:r>
      <w:r w:rsidR="00BA6E61">
        <w:rPr>
          <w:i/>
          <w:iCs/>
        </w:rPr>
        <w:t>0</w:t>
      </w:r>
      <w:r w:rsidRPr="00283370">
        <w:rPr>
          <w:i/>
          <w:iCs/>
        </w:rPr>
        <w:t xml:space="preserve"> de </w:t>
      </w:r>
      <w:r w:rsidR="00BA6E61">
        <w:rPr>
          <w:i/>
          <w:iCs/>
        </w:rPr>
        <w:t>octubre</w:t>
      </w:r>
      <w:r w:rsidRPr="00283370">
        <w:rPr>
          <w:i/>
          <w:iCs/>
        </w:rPr>
        <w:t xml:space="preserve"> de 2022</w:t>
      </w:r>
    </w:p>
    <w:p w14:paraId="03B6B089" w14:textId="0EBDE1C1" w:rsidR="00D874CF" w:rsidRDefault="00D874CF">
      <w:pPr>
        <w:pStyle w:val="Textonotapie"/>
      </w:pPr>
    </w:p>
  </w:footnote>
  <w:footnote w:id="8">
    <w:p w14:paraId="3129CEE0" w14:textId="77777777" w:rsidR="003849C4" w:rsidRDefault="003849C4" w:rsidP="003849C4">
      <w:pPr>
        <w:pStyle w:val="Textonotapie"/>
        <w:jc w:val="both"/>
      </w:pPr>
      <w:r>
        <w:rPr>
          <w:rStyle w:val="Refdenotaalpie"/>
        </w:rPr>
        <w:footnoteRef/>
      </w:r>
      <w:r>
        <w:t xml:space="preserve"> </w:t>
      </w:r>
      <w:r w:rsidRPr="001041B5">
        <w:t>Un sistema de bases de datos federadas se define como un sistema de múltiples bases de datos cooperativas donde cada nodo de esa federación tiene autonomía en sus datos y define una interfaz común o protocolo común para exportar, mediante los cuales se vuelven disponibles los datos a los demás nodos.</w:t>
      </w:r>
      <w:r>
        <w:t xml:space="preserve"> UPRA, 2020, </w:t>
      </w:r>
      <w:r w:rsidRPr="009D32D6">
        <w:rPr>
          <w:i/>
          <w:iCs/>
        </w:rPr>
        <w:t>Arquitectura de negocio y modelo de gobierno del SNUIRA</w:t>
      </w:r>
      <w:r w:rsidRPr="009D32D6">
        <w:t>.</w:t>
      </w:r>
      <w:r>
        <w:t xml:space="preserve"> </w:t>
      </w:r>
      <w:hyperlink r:id="rId5" w:history="1">
        <w:r w:rsidRPr="00622462">
          <w:rPr>
            <w:rStyle w:val="Hipervnculo"/>
          </w:rPr>
          <w:t>https://www.upra.gov.co/documents/10184/43909/CONCEPTUALIZACION+SNUIRA+-+MODELO+DICIEMBRE+2020.pdf/7153f8ca-e105-4e9a-8583-edb448fa2a58</w:t>
        </w:r>
      </w:hyperlink>
      <w:r>
        <w:t xml:space="preserve"> </w:t>
      </w:r>
    </w:p>
  </w:footnote>
  <w:footnote w:id="9">
    <w:p w14:paraId="6429A75B" w14:textId="77777777" w:rsidR="00307694" w:rsidRDefault="00307694" w:rsidP="00AE7C95">
      <w:pPr>
        <w:pStyle w:val="Textonotapie"/>
        <w:jc w:val="both"/>
      </w:pPr>
      <w:r>
        <w:rPr>
          <w:rStyle w:val="Refdenotaalpie"/>
        </w:rPr>
        <w:footnoteRef/>
      </w:r>
      <w:r>
        <w:t xml:space="preserve"> </w:t>
      </w:r>
      <w:r w:rsidRPr="00554854">
        <w:t>Un científico de datos analiza, procesa y modela grandes cantidades de datos y luego interpreta los resultados para crear planes prácticos para su organización.</w:t>
      </w:r>
      <w:r>
        <w:t xml:space="preserve"> </w:t>
      </w:r>
      <w:hyperlink r:id="rId6" w:history="1">
        <w:r w:rsidRPr="003E799D">
          <w:rPr>
            <w:rStyle w:val="Hipervnculo"/>
          </w:rPr>
          <w:t>https://www.mintic.gov.co/micrositios/cienciadedatos/747/w3-channel.html</w:t>
        </w:r>
      </w:hyperlink>
      <w:r>
        <w:t xml:space="preserve">. </w:t>
      </w:r>
      <w:r w:rsidRPr="00283370">
        <w:rPr>
          <w:i/>
          <w:iCs/>
        </w:rPr>
        <w:t>Consultado el día 2 de septiembre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284A" w14:textId="4E6F6797" w:rsidR="007A7884" w:rsidRDefault="00541565">
    <w:pPr>
      <w:pStyle w:val="Encabezado"/>
    </w:pPr>
    <w:r>
      <w:rPr>
        <w:noProof/>
        <w:lang w:val="en-US"/>
      </w:rPr>
      <w:drawing>
        <wp:anchor distT="0" distB="0" distL="114300" distR="114300" simplePos="0" relativeHeight="251659264" behindDoc="0" locked="0" layoutInCell="1" allowOverlap="1" wp14:anchorId="22E5F0A3" wp14:editId="7777E897">
          <wp:simplePos x="0" y="0"/>
          <wp:positionH relativeFrom="page">
            <wp:posOffset>-15240</wp:posOffset>
          </wp:positionH>
          <wp:positionV relativeFrom="paragraph">
            <wp:posOffset>-438150</wp:posOffset>
          </wp:positionV>
          <wp:extent cx="7768492" cy="1402080"/>
          <wp:effectExtent l="0" t="0" r="0" b="0"/>
          <wp:wrapNone/>
          <wp:docPr id="1615993281" name="Imagen 1615993281"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b="86043"/>
                  <a:stretch/>
                </pic:blipFill>
                <pic:spPr bwMode="auto">
                  <a:xfrm>
                    <a:off x="0" y="0"/>
                    <a:ext cx="7768492"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E4984" w14:textId="77777777" w:rsidR="007A7884" w:rsidRDefault="007A7884">
    <w:pPr>
      <w:pStyle w:val="Encabezado"/>
    </w:pPr>
  </w:p>
  <w:p w14:paraId="22C7345B" w14:textId="77777777" w:rsidR="007A7884" w:rsidRDefault="007A7884">
    <w:pPr>
      <w:pStyle w:val="Encabezado"/>
    </w:pPr>
  </w:p>
  <w:p w14:paraId="4F305402" w14:textId="77777777" w:rsidR="007A7884" w:rsidRDefault="007A7884">
    <w:pPr>
      <w:pStyle w:val="Encabezado"/>
    </w:pPr>
  </w:p>
  <w:p w14:paraId="0C13BF79" w14:textId="77777777" w:rsidR="007A7884" w:rsidRDefault="007A78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F092" w14:textId="2B8ECDD6" w:rsidR="00C620D6" w:rsidRDefault="00C620D6">
    <w:pPr>
      <w:pStyle w:val="Encabezado"/>
    </w:pPr>
    <w:r w:rsidRPr="00A25819">
      <w:rPr>
        <w:noProof/>
      </w:rPr>
      <w:drawing>
        <wp:anchor distT="0" distB="0" distL="114300" distR="114300" simplePos="0" relativeHeight="251657216" behindDoc="0" locked="0" layoutInCell="1" allowOverlap="1" wp14:anchorId="164DC77F" wp14:editId="207B6568">
          <wp:simplePos x="0" y="0"/>
          <wp:positionH relativeFrom="margin">
            <wp:align>left</wp:align>
          </wp:positionH>
          <wp:positionV relativeFrom="paragraph">
            <wp:posOffset>10795</wp:posOffset>
          </wp:positionV>
          <wp:extent cx="1851522" cy="62752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1522" cy="627529"/>
                  </a:xfrm>
                  <a:prstGeom prst="rect">
                    <a:avLst/>
                  </a:prstGeom>
                </pic:spPr>
              </pic:pic>
            </a:graphicData>
          </a:graphic>
          <wp14:sizeRelH relativeFrom="page">
            <wp14:pctWidth>0</wp14:pctWidth>
          </wp14:sizeRelH>
          <wp14:sizeRelV relativeFrom="page">
            <wp14:pctHeight>0</wp14:pctHeight>
          </wp14:sizeRelV>
        </wp:anchor>
      </w:drawing>
    </w:r>
  </w:p>
  <w:p w14:paraId="7D6CAE95" w14:textId="6FD30AB0" w:rsidR="00C620D6" w:rsidRDefault="00C620D6">
    <w:pPr>
      <w:pStyle w:val="Encabezado"/>
    </w:pPr>
  </w:p>
  <w:p w14:paraId="3F6262EB" w14:textId="5C86A53A" w:rsidR="00C620D6" w:rsidRDefault="00C620D6">
    <w:pPr>
      <w:pStyle w:val="Encabezado"/>
    </w:pPr>
  </w:p>
  <w:p w14:paraId="216AF6A5" w14:textId="32A58203" w:rsidR="00C620D6" w:rsidRDefault="00C620D6">
    <w:pPr>
      <w:pStyle w:val="Encabezado"/>
    </w:pPr>
  </w:p>
  <w:p w14:paraId="74F914F3" w14:textId="5275BAD0" w:rsidR="00C620D6" w:rsidRDefault="00C620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3F6"/>
    <w:multiLevelType w:val="hybridMultilevel"/>
    <w:tmpl w:val="6B844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E35A8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D0951"/>
    <w:multiLevelType w:val="multilevel"/>
    <w:tmpl w:val="9476D8AE"/>
    <w:lvl w:ilvl="0">
      <w:start w:val="1"/>
      <w:numFmt w:val="decimal"/>
      <w:lvlText w:val="%1."/>
      <w:lvlJc w:val="left"/>
      <w:pPr>
        <w:ind w:left="360" w:hanging="360"/>
      </w:pPr>
      <w:rPr>
        <w:color w:val="323E4F" w:themeColor="text2" w:themeShade="BF"/>
        <w:sz w:val="40"/>
        <w:szCs w:val="4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0C3492"/>
    <w:multiLevelType w:val="hybridMultilevel"/>
    <w:tmpl w:val="7DB2919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E731731"/>
    <w:multiLevelType w:val="hybridMultilevel"/>
    <w:tmpl w:val="4D96C8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F0326F2"/>
    <w:multiLevelType w:val="hybridMultilevel"/>
    <w:tmpl w:val="87C402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322F72"/>
    <w:multiLevelType w:val="hybridMultilevel"/>
    <w:tmpl w:val="4D96C84E"/>
    <w:lvl w:ilvl="0" w:tplc="248465C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14801BDA"/>
    <w:multiLevelType w:val="hybridMultilevel"/>
    <w:tmpl w:val="51C8D426"/>
    <w:lvl w:ilvl="0" w:tplc="50B22B40">
      <w:start w:val="1"/>
      <w:numFmt w:val="bullet"/>
      <w:lvlText w:val=""/>
      <w:lvlJc w:val="left"/>
      <w:pPr>
        <w:tabs>
          <w:tab w:val="num" w:pos="720"/>
        </w:tabs>
        <w:ind w:left="720" w:hanging="360"/>
      </w:pPr>
      <w:rPr>
        <w:rFonts w:ascii="Symbol" w:hAnsi="Symbol" w:hint="default"/>
      </w:rPr>
    </w:lvl>
    <w:lvl w:ilvl="1" w:tplc="BB1A6BFC">
      <w:numFmt w:val="bullet"/>
      <w:lvlText w:val=""/>
      <w:lvlJc w:val="left"/>
      <w:pPr>
        <w:tabs>
          <w:tab w:val="num" w:pos="1440"/>
        </w:tabs>
        <w:ind w:left="1440" w:hanging="360"/>
      </w:pPr>
      <w:rPr>
        <w:rFonts w:ascii="Symbol" w:hAnsi="Symbol" w:hint="default"/>
      </w:rPr>
    </w:lvl>
    <w:lvl w:ilvl="2" w:tplc="1CC88822" w:tentative="1">
      <w:start w:val="1"/>
      <w:numFmt w:val="bullet"/>
      <w:lvlText w:val=""/>
      <w:lvlJc w:val="left"/>
      <w:pPr>
        <w:tabs>
          <w:tab w:val="num" w:pos="2160"/>
        </w:tabs>
        <w:ind w:left="2160" w:hanging="360"/>
      </w:pPr>
      <w:rPr>
        <w:rFonts w:ascii="Symbol" w:hAnsi="Symbol" w:hint="default"/>
      </w:rPr>
    </w:lvl>
    <w:lvl w:ilvl="3" w:tplc="24B0CAD0" w:tentative="1">
      <w:start w:val="1"/>
      <w:numFmt w:val="bullet"/>
      <w:lvlText w:val=""/>
      <w:lvlJc w:val="left"/>
      <w:pPr>
        <w:tabs>
          <w:tab w:val="num" w:pos="2880"/>
        </w:tabs>
        <w:ind w:left="2880" w:hanging="360"/>
      </w:pPr>
      <w:rPr>
        <w:rFonts w:ascii="Symbol" w:hAnsi="Symbol" w:hint="default"/>
      </w:rPr>
    </w:lvl>
    <w:lvl w:ilvl="4" w:tplc="16A406A8" w:tentative="1">
      <w:start w:val="1"/>
      <w:numFmt w:val="bullet"/>
      <w:lvlText w:val=""/>
      <w:lvlJc w:val="left"/>
      <w:pPr>
        <w:tabs>
          <w:tab w:val="num" w:pos="3600"/>
        </w:tabs>
        <w:ind w:left="3600" w:hanging="360"/>
      </w:pPr>
      <w:rPr>
        <w:rFonts w:ascii="Symbol" w:hAnsi="Symbol" w:hint="default"/>
      </w:rPr>
    </w:lvl>
    <w:lvl w:ilvl="5" w:tplc="9CA04DD8" w:tentative="1">
      <w:start w:val="1"/>
      <w:numFmt w:val="bullet"/>
      <w:lvlText w:val=""/>
      <w:lvlJc w:val="left"/>
      <w:pPr>
        <w:tabs>
          <w:tab w:val="num" w:pos="4320"/>
        </w:tabs>
        <w:ind w:left="4320" w:hanging="360"/>
      </w:pPr>
      <w:rPr>
        <w:rFonts w:ascii="Symbol" w:hAnsi="Symbol" w:hint="default"/>
      </w:rPr>
    </w:lvl>
    <w:lvl w:ilvl="6" w:tplc="BCF6DB1A" w:tentative="1">
      <w:start w:val="1"/>
      <w:numFmt w:val="bullet"/>
      <w:lvlText w:val=""/>
      <w:lvlJc w:val="left"/>
      <w:pPr>
        <w:tabs>
          <w:tab w:val="num" w:pos="5040"/>
        </w:tabs>
        <w:ind w:left="5040" w:hanging="360"/>
      </w:pPr>
      <w:rPr>
        <w:rFonts w:ascii="Symbol" w:hAnsi="Symbol" w:hint="default"/>
      </w:rPr>
    </w:lvl>
    <w:lvl w:ilvl="7" w:tplc="36189AAC" w:tentative="1">
      <w:start w:val="1"/>
      <w:numFmt w:val="bullet"/>
      <w:lvlText w:val=""/>
      <w:lvlJc w:val="left"/>
      <w:pPr>
        <w:tabs>
          <w:tab w:val="num" w:pos="5760"/>
        </w:tabs>
        <w:ind w:left="5760" w:hanging="360"/>
      </w:pPr>
      <w:rPr>
        <w:rFonts w:ascii="Symbol" w:hAnsi="Symbol" w:hint="default"/>
      </w:rPr>
    </w:lvl>
    <w:lvl w:ilvl="8" w:tplc="6004E4D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A644D"/>
    <w:multiLevelType w:val="hybridMultilevel"/>
    <w:tmpl w:val="72AE13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166FE7"/>
    <w:multiLevelType w:val="hybridMultilevel"/>
    <w:tmpl w:val="7826E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C062FC"/>
    <w:multiLevelType w:val="hybridMultilevel"/>
    <w:tmpl w:val="AB6E4884"/>
    <w:lvl w:ilvl="0" w:tplc="40F42114">
      <w:numFmt w:val="bullet"/>
      <w:lvlText w:val="-"/>
      <w:lvlJc w:val="left"/>
      <w:pPr>
        <w:ind w:left="1068" w:hanging="360"/>
      </w:pPr>
      <w:rPr>
        <w:rFonts w:ascii="Calibri" w:eastAsiaTheme="minorEastAsia" w:hAnsi="Calibri" w:cs="Calibr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2E937A4C"/>
    <w:multiLevelType w:val="hybridMultilevel"/>
    <w:tmpl w:val="7B84D5F6"/>
    <w:lvl w:ilvl="0" w:tplc="C9C8776E">
      <w:start w:val="1"/>
      <w:numFmt w:val="bullet"/>
      <w:lvlText w:val=""/>
      <w:lvlJc w:val="left"/>
      <w:pPr>
        <w:ind w:left="360" w:hanging="360"/>
      </w:pPr>
      <w:rPr>
        <w:rFonts w:ascii="Symbol" w:hAnsi="Symbol" w:hint="default"/>
        <w:color w:val="70AD47" w:themeColor="accent6"/>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EE95F20"/>
    <w:multiLevelType w:val="hybridMultilevel"/>
    <w:tmpl w:val="4D96C8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3C025D49"/>
    <w:multiLevelType w:val="hybridMultilevel"/>
    <w:tmpl w:val="20E8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E673D8"/>
    <w:multiLevelType w:val="hybridMultilevel"/>
    <w:tmpl w:val="D638B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D26203"/>
    <w:multiLevelType w:val="hybridMultilevel"/>
    <w:tmpl w:val="D60E94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7E3FE8"/>
    <w:multiLevelType w:val="hybridMultilevel"/>
    <w:tmpl w:val="B3AC55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7A82D43"/>
    <w:multiLevelType w:val="hybridMultilevel"/>
    <w:tmpl w:val="5E94C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3069E0"/>
    <w:multiLevelType w:val="hybridMultilevel"/>
    <w:tmpl w:val="245EA4B8"/>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5D7BD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572A0D"/>
    <w:multiLevelType w:val="hybridMultilevel"/>
    <w:tmpl w:val="0996133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1" w15:restartNumberingAfterBreak="0">
    <w:nsid w:val="519B7929"/>
    <w:multiLevelType w:val="hybridMultilevel"/>
    <w:tmpl w:val="03B479B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5D572F7B"/>
    <w:multiLevelType w:val="hybridMultilevel"/>
    <w:tmpl w:val="D4848A64"/>
    <w:lvl w:ilvl="0" w:tplc="40F42114">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695330"/>
    <w:multiLevelType w:val="hybridMultilevel"/>
    <w:tmpl w:val="5BA09CE2"/>
    <w:lvl w:ilvl="0" w:tplc="19F4011A">
      <w:start w:val="1"/>
      <w:numFmt w:val="bullet"/>
      <w:lvlText w:val="•"/>
      <w:lvlJc w:val="left"/>
      <w:pPr>
        <w:tabs>
          <w:tab w:val="num" w:pos="720"/>
        </w:tabs>
        <w:ind w:left="720" w:hanging="360"/>
      </w:pPr>
      <w:rPr>
        <w:rFonts w:ascii="Times New Roman" w:hAnsi="Times New Roman" w:hint="default"/>
      </w:rPr>
    </w:lvl>
    <w:lvl w:ilvl="1" w:tplc="B502B09C">
      <w:numFmt w:val="bullet"/>
      <w:lvlText w:val=""/>
      <w:lvlJc w:val="left"/>
      <w:pPr>
        <w:tabs>
          <w:tab w:val="num" w:pos="1440"/>
        </w:tabs>
        <w:ind w:left="1440" w:hanging="360"/>
      </w:pPr>
      <w:rPr>
        <w:rFonts w:ascii="Symbol" w:hAnsi="Symbol" w:hint="default"/>
      </w:rPr>
    </w:lvl>
    <w:lvl w:ilvl="2" w:tplc="08447DAA" w:tentative="1">
      <w:start w:val="1"/>
      <w:numFmt w:val="bullet"/>
      <w:lvlText w:val="•"/>
      <w:lvlJc w:val="left"/>
      <w:pPr>
        <w:tabs>
          <w:tab w:val="num" w:pos="2160"/>
        </w:tabs>
        <w:ind w:left="2160" w:hanging="360"/>
      </w:pPr>
      <w:rPr>
        <w:rFonts w:ascii="Times New Roman" w:hAnsi="Times New Roman" w:hint="default"/>
      </w:rPr>
    </w:lvl>
    <w:lvl w:ilvl="3" w:tplc="571AD882" w:tentative="1">
      <w:start w:val="1"/>
      <w:numFmt w:val="bullet"/>
      <w:lvlText w:val="•"/>
      <w:lvlJc w:val="left"/>
      <w:pPr>
        <w:tabs>
          <w:tab w:val="num" w:pos="2880"/>
        </w:tabs>
        <w:ind w:left="2880" w:hanging="360"/>
      </w:pPr>
      <w:rPr>
        <w:rFonts w:ascii="Times New Roman" w:hAnsi="Times New Roman" w:hint="default"/>
      </w:rPr>
    </w:lvl>
    <w:lvl w:ilvl="4" w:tplc="86DAE43E" w:tentative="1">
      <w:start w:val="1"/>
      <w:numFmt w:val="bullet"/>
      <w:lvlText w:val="•"/>
      <w:lvlJc w:val="left"/>
      <w:pPr>
        <w:tabs>
          <w:tab w:val="num" w:pos="3600"/>
        </w:tabs>
        <w:ind w:left="3600" w:hanging="360"/>
      </w:pPr>
      <w:rPr>
        <w:rFonts w:ascii="Times New Roman" w:hAnsi="Times New Roman" w:hint="default"/>
      </w:rPr>
    </w:lvl>
    <w:lvl w:ilvl="5" w:tplc="9C8C3CB0" w:tentative="1">
      <w:start w:val="1"/>
      <w:numFmt w:val="bullet"/>
      <w:lvlText w:val="•"/>
      <w:lvlJc w:val="left"/>
      <w:pPr>
        <w:tabs>
          <w:tab w:val="num" w:pos="4320"/>
        </w:tabs>
        <w:ind w:left="4320" w:hanging="360"/>
      </w:pPr>
      <w:rPr>
        <w:rFonts w:ascii="Times New Roman" w:hAnsi="Times New Roman" w:hint="default"/>
      </w:rPr>
    </w:lvl>
    <w:lvl w:ilvl="6" w:tplc="8DEC404A" w:tentative="1">
      <w:start w:val="1"/>
      <w:numFmt w:val="bullet"/>
      <w:lvlText w:val="•"/>
      <w:lvlJc w:val="left"/>
      <w:pPr>
        <w:tabs>
          <w:tab w:val="num" w:pos="5040"/>
        </w:tabs>
        <w:ind w:left="5040" w:hanging="360"/>
      </w:pPr>
      <w:rPr>
        <w:rFonts w:ascii="Times New Roman" w:hAnsi="Times New Roman" w:hint="default"/>
      </w:rPr>
    </w:lvl>
    <w:lvl w:ilvl="7" w:tplc="EAF414B4" w:tentative="1">
      <w:start w:val="1"/>
      <w:numFmt w:val="bullet"/>
      <w:lvlText w:val="•"/>
      <w:lvlJc w:val="left"/>
      <w:pPr>
        <w:tabs>
          <w:tab w:val="num" w:pos="5760"/>
        </w:tabs>
        <w:ind w:left="5760" w:hanging="360"/>
      </w:pPr>
      <w:rPr>
        <w:rFonts w:ascii="Times New Roman" w:hAnsi="Times New Roman" w:hint="default"/>
      </w:rPr>
    </w:lvl>
    <w:lvl w:ilvl="8" w:tplc="9A6A4E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3656C9"/>
    <w:multiLevelType w:val="hybridMultilevel"/>
    <w:tmpl w:val="4FD899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FD12C2B"/>
    <w:multiLevelType w:val="hybridMultilevel"/>
    <w:tmpl w:val="64F2F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594BDB"/>
    <w:multiLevelType w:val="hybridMultilevel"/>
    <w:tmpl w:val="66401792"/>
    <w:lvl w:ilvl="0" w:tplc="0E646D34">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3167E7B"/>
    <w:multiLevelType w:val="hybridMultilevel"/>
    <w:tmpl w:val="10526F46"/>
    <w:lvl w:ilvl="0" w:tplc="40F42114">
      <w:numFmt w:val="bullet"/>
      <w:lvlText w:val="-"/>
      <w:lvlJc w:val="left"/>
      <w:pPr>
        <w:ind w:left="1134" w:hanging="360"/>
      </w:pPr>
      <w:rPr>
        <w:rFonts w:ascii="Calibri" w:eastAsiaTheme="minorEastAsia" w:hAnsi="Calibri" w:cs="Calibri" w:hint="default"/>
      </w:rPr>
    </w:lvl>
    <w:lvl w:ilvl="1" w:tplc="240A0003" w:tentative="1">
      <w:start w:val="1"/>
      <w:numFmt w:val="bullet"/>
      <w:lvlText w:val="o"/>
      <w:lvlJc w:val="left"/>
      <w:pPr>
        <w:ind w:left="1854" w:hanging="360"/>
      </w:pPr>
      <w:rPr>
        <w:rFonts w:ascii="Courier New" w:hAnsi="Courier New" w:cs="Courier New" w:hint="default"/>
      </w:rPr>
    </w:lvl>
    <w:lvl w:ilvl="2" w:tplc="240A0005" w:tentative="1">
      <w:start w:val="1"/>
      <w:numFmt w:val="bullet"/>
      <w:lvlText w:val=""/>
      <w:lvlJc w:val="left"/>
      <w:pPr>
        <w:ind w:left="2574" w:hanging="360"/>
      </w:pPr>
      <w:rPr>
        <w:rFonts w:ascii="Wingdings" w:hAnsi="Wingdings" w:hint="default"/>
      </w:rPr>
    </w:lvl>
    <w:lvl w:ilvl="3" w:tplc="240A0001" w:tentative="1">
      <w:start w:val="1"/>
      <w:numFmt w:val="bullet"/>
      <w:lvlText w:val=""/>
      <w:lvlJc w:val="left"/>
      <w:pPr>
        <w:ind w:left="3294" w:hanging="360"/>
      </w:pPr>
      <w:rPr>
        <w:rFonts w:ascii="Symbol" w:hAnsi="Symbol" w:hint="default"/>
      </w:rPr>
    </w:lvl>
    <w:lvl w:ilvl="4" w:tplc="240A0003" w:tentative="1">
      <w:start w:val="1"/>
      <w:numFmt w:val="bullet"/>
      <w:lvlText w:val="o"/>
      <w:lvlJc w:val="left"/>
      <w:pPr>
        <w:ind w:left="4014" w:hanging="360"/>
      </w:pPr>
      <w:rPr>
        <w:rFonts w:ascii="Courier New" w:hAnsi="Courier New" w:cs="Courier New" w:hint="default"/>
      </w:rPr>
    </w:lvl>
    <w:lvl w:ilvl="5" w:tplc="240A0005" w:tentative="1">
      <w:start w:val="1"/>
      <w:numFmt w:val="bullet"/>
      <w:lvlText w:val=""/>
      <w:lvlJc w:val="left"/>
      <w:pPr>
        <w:ind w:left="4734" w:hanging="360"/>
      </w:pPr>
      <w:rPr>
        <w:rFonts w:ascii="Wingdings" w:hAnsi="Wingdings" w:hint="default"/>
      </w:rPr>
    </w:lvl>
    <w:lvl w:ilvl="6" w:tplc="240A0001" w:tentative="1">
      <w:start w:val="1"/>
      <w:numFmt w:val="bullet"/>
      <w:lvlText w:val=""/>
      <w:lvlJc w:val="left"/>
      <w:pPr>
        <w:ind w:left="5454" w:hanging="360"/>
      </w:pPr>
      <w:rPr>
        <w:rFonts w:ascii="Symbol" w:hAnsi="Symbol" w:hint="default"/>
      </w:rPr>
    </w:lvl>
    <w:lvl w:ilvl="7" w:tplc="240A0003" w:tentative="1">
      <w:start w:val="1"/>
      <w:numFmt w:val="bullet"/>
      <w:lvlText w:val="o"/>
      <w:lvlJc w:val="left"/>
      <w:pPr>
        <w:ind w:left="6174" w:hanging="360"/>
      </w:pPr>
      <w:rPr>
        <w:rFonts w:ascii="Courier New" w:hAnsi="Courier New" w:cs="Courier New" w:hint="default"/>
      </w:rPr>
    </w:lvl>
    <w:lvl w:ilvl="8" w:tplc="240A0005" w:tentative="1">
      <w:start w:val="1"/>
      <w:numFmt w:val="bullet"/>
      <w:lvlText w:val=""/>
      <w:lvlJc w:val="left"/>
      <w:pPr>
        <w:ind w:left="6894" w:hanging="360"/>
      </w:pPr>
      <w:rPr>
        <w:rFonts w:ascii="Wingdings" w:hAnsi="Wingdings" w:hint="default"/>
      </w:rPr>
    </w:lvl>
  </w:abstractNum>
  <w:abstractNum w:abstractNumId="28" w15:restartNumberingAfterBreak="0">
    <w:nsid w:val="666921EF"/>
    <w:multiLevelType w:val="hybridMultilevel"/>
    <w:tmpl w:val="1352715E"/>
    <w:lvl w:ilvl="0" w:tplc="40F42114">
      <w:numFmt w:val="bullet"/>
      <w:lvlText w:val="-"/>
      <w:lvlJc w:val="left"/>
      <w:pPr>
        <w:ind w:left="862" w:hanging="360"/>
      </w:pPr>
      <w:rPr>
        <w:rFonts w:ascii="Calibri" w:eastAsiaTheme="minorEastAsia" w:hAnsi="Calibri" w:cs="Calibri" w:hint="default"/>
      </w:rPr>
    </w:lvl>
    <w:lvl w:ilvl="1" w:tplc="240A0003">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9" w15:restartNumberingAfterBreak="0">
    <w:nsid w:val="69604BAC"/>
    <w:multiLevelType w:val="hybridMultilevel"/>
    <w:tmpl w:val="6EA4EE20"/>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D416A4"/>
    <w:multiLevelType w:val="hybridMultilevel"/>
    <w:tmpl w:val="9322168A"/>
    <w:lvl w:ilvl="0" w:tplc="40F42114">
      <w:numFmt w:val="bullet"/>
      <w:lvlText w:val="-"/>
      <w:lvlJc w:val="left"/>
      <w:pPr>
        <w:ind w:left="1080" w:hanging="360"/>
      </w:pPr>
      <w:rPr>
        <w:rFonts w:ascii="Calibri" w:eastAsiaTheme="minorEastAsia"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B1F4252"/>
    <w:multiLevelType w:val="multilevel"/>
    <w:tmpl w:val="240A001F"/>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2" w15:restartNumberingAfterBreak="0">
    <w:nsid w:val="6D884FAE"/>
    <w:multiLevelType w:val="hybridMultilevel"/>
    <w:tmpl w:val="80722C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D940CAD"/>
    <w:multiLevelType w:val="hybridMultilevel"/>
    <w:tmpl w:val="EE967C82"/>
    <w:lvl w:ilvl="0" w:tplc="EC60E776">
      <w:start w:val="1"/>
      <w:numFmt w:val="bullet"/>
      <w:lvlText w:val="•"/>
      <w:lvlJc w:val="left"/>
      <w:pPr>
        <w:tabs>
          <w:tab w:val="num" w:pos="720"/>
        </w:tabs>
        <w:ind w:left="720" w:hanging="360"/>
      </w:pPr>
      <w:rPr>
        <w:rFonts w:ascii="Times New Roman" w:hAnsi="Times New Roman" w:hint="default"/>
      </w:rPr>
    </w:lvl>
    <w:lvl w:ilvl="1" w:tplc="395CD774" w:tentative="1">
      <w:start w:val="1"/>
      <w:numFmt w:val="bullet"/>
      <w:lvlText w:val="•"/>
      <w:lvlJc w:val="left"/>
      <w:pPr>
        <w:tabs>
          <w:tab w:val="num" w:pos="1440"/>
        </w:tabs>
        <w:ind w:left="1440" w:hanging="360"/>
      </w:pPr>
      <w:rPr>
        <w:rFonts w:ascii="Times New Roman" w:hAnsi="Times New Roman" w:hint="default"/>
      </w:rPr>
    </w:lvl>
    <w:lvl w:ilvl="2" w:tplc="31DC3B6C" w:tentative="1">
      <w:start w:val="1"/>
      <w:numFmt w:val="bullet"/>
      <w:lvlText w:val="•"/>
      <w:lvlJc w:val="left"/>
      <w:pPr>
        <w:tabs>
          <w:tab w:val="num" w:pos="2160"/>
        </w:tabs>
        <w:ind w:left="2160" w:hanging="360"/>
      </w:pPr>
      <w:rPr>
        <w:rFonts w:ascii="Times New Roman" w:hAnsi="Times New Roman" w:hint="default"/>
      </w:rPr>
    </w:lvl>
    <w:lvl w:ilvl="3" w:tplc="011CFCFA" w:tentative="1">
      <w:start w:val="1"/>
      <w:numFmt w:val="bullet"/>
      <w:lvlText w:val="•"/>
      <w:lvlJc w:val="left"/>
      <w:pPr>
        <w:tabs>
          <w:tab w:val="num" w:pos="2880"/>
        </w:tabs>
        <w:ind w:left="2880" w:hanging="360"/>
      </w:pPr>
      <w:rPr>
        <w:rFonts w:ascii="Times New Roman" w:hAnsi="Times New Roman" w:hint="default"/>
      </w:rPr>
    </w:lvl>
    <w:lvl w:ilvl="4" w:tplc="C36EF47C" w:tentative="1">
      <w:start w:val="1"/>
      <w:numFmt w:val="bullet"/>
      <w:lvlText w:val="•"/>
      <w:lvlJc w:val="left"/>
      <w:pPr>
        <w:tabs>
          <w:tab w:val="num" w:pos="3600"/>
        </w:tabs>
        <w:ind w:left="3600" w:hanging="360"/>
      </w:pPr>
      <w:rPr>
        <w:rFonts w:ascii="Times New Roman" w:hAnsi="Times New Roman" w:hint="default"/>
      </w:rPr>
    </w:lvl>
    <w:lvl w:ilvl="5" w:tplc="0464D226" w:tentative="1">
      <w:start w:val="1"/>
      <w:numFmt w:val="bullet"/>
      <w:lvlText w:val="•"/>
      <w:lvlJc w:val="left"/>
      <w:pPr>
        <w:tabs>
          <w:tab w:val="num" w:pos="4320"/>
        </w:tabs>
        <w:ind w:left="4320" w:hanging="360"/>
      </w:pPr>
      <w:rPr>
        <w:rFonts w:ascii="Times New Roman" w:hAnsi="Times New Roman" w:hint="default"/>
      </w:rPr>
    </w:lvl>
    <w:lvl w:ilvl="6" w:tplc="96D86C82" w:tentative="1">
      <w:start w:val="1"/>
      <w:numFmt w:val="bullet"/>
      <w:lvlText w:val="•"/>
      <w:lvlJc w:val="left"/>
      <w:pPr>
        <w:tabs>
          <w:tab w:val="num" w:pos="5040"/>
        </w:tabs>
        <w:ind w:left="5040" w:hanging="360"/>
      </w:pPr>
      <w:rPr>
        <w:rFonts w:ascii="Times New Roman" w:hAnsi="Times New Roman" w:hint="default"/>
      </w:rPr>
    </w:lvl>
    <w:lvl w:ilvl="7" w:tplc="35D24B5E" w:tentative="1">
      <w:start w:val="1"/>
      <w:numFmt w:val="bullet"/>
      <w:lvlText w:val="•"/>
      <w:lvlJc w:val="left"/>
      <w:pPr>
        <w:tabs>
          <w:tab w:val="num" w:pos="5760"/>
        </w:tabs>
        <w:ind w:left="5760" w:hanging="360"/>
      </w:pPr>
      <w:rPr>
        <w:rFonts w:ascii="Times New Roman" w:hAnsi="Times New Roman" w:hint="default"/>
      </w:rPr>
    </w:lvl>
    <w:lvl w:ilvl="8" w:tplc="DA8247F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5436BA8"/>
    <w:multiLevelType w:val="multilevel"/>
    <w:tmpl w:val="9A6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50D4B"/>
    <w:multiLevelType w:val="hybridMultilevel"/>
    <w:tmpl w:val="39B08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076391"/>
    <w:multiLevelType w:val="hybridMultilevel"/>
    <w:tmpl w:val="FF4E1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D510EA"/>
    <w:multiLevelType w:val="hybridMultilevel"/>
    <w:tmpl w:val="141861BE"/>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BE6C9B"/>
    <w:multiLevelType w:val="hybridMultilevel"/>
    <w:tmpl w:val="A65E0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CC221D"/>
    <w:multiLevelType w:val="hybridMultilevel"/>
    <w:tmpl w:val="CB1A2A08"/>
    <w:lvl w:ilvl="0" w:tplc="C55CD328">
      <w:start w:val="1"/>
      <w:numFmt w:val="bullet"/>
      <w:lvlText w:val="•"/>
      <w:lvlJc w:val="left"/>
      <w:pPr>
        <w:tabs>
          <w:tab w:val="num" w:pos="720"/>
        </w:tabs>
        <w:ind w:left="720" w:hanging="360"/>
      </w:pPr>
      <w:rPr>
        <w:rFonts w:ascii="Arial" w:hAnsi="Arial" w:hint="default"/>
      </w:rPr>
    </w:lvl>
    <w:lvl w:ilvl="1" w:tplc="54F81D4A">
      <w:start w:val="1"/>
      <w:numFmt w:val="bullet"/>
      <w:lvlText w:val="•"/>
      <w:lvlJc w:val="left"/>
      <w:pPr>
        <w:tabs>
          <w:tab w:val="num" w:pos="1440"/>
        </w:tabs>
        <w:ind w:left="1440" w:hanging="360"/>
      </w:pPr>
      <w:rPr>
        <w:rFonts w:ascii="Arial" w:hAnsi="Arial" w:hint="default"/>
      </w:rPr>
    </w:lvl>
    <w:lvl w:ilvl="2" w:tplc="1AAA2AFE" w:tentative="1">
      <w:start w:val="1"/>
      <w:numFmt w:val="bullet"/>
      <w:lvlText w:val="•"/>
      <w:lvlJc w:val="left"/>
      <w:pPr>
        <w:tabs>
          <w:tab w:val="num" w:pos="2160"/>
        </w:tabs>
        <w:ind w:left="2160" w:hanging="360"/>
      </w:pPr>
      <w:rPr>
        <w:rFonts w:ascii="Arial" w:hAnsi="Arial" w:hint="default"/>
      </w:rPr>
    </w:lvl>
    <w:lvl w:ilvl="3" w:tplc="CFE8AF0A" w:tentative="1">
      <w:start w:val="1"/>
      <w:numFmt w:val="bullet"/>
      <w:lvlText w:val="•"/>
      <w:lvlJc w:val="left"/>
      <w:pPr>
        <w:tabs>
          <w:tab w:val="num" w:pos="2880"/>
        </w:tabs>
        <w:ind w:left="2880" w:hanging="360"/>
      </w:pPr>
      <w:rPr>
        <w:rFonts w:ascii="Arial" w:hAnsi="Arial" w:hint="default"/>
      </w:rPr>
    </w:lvl>
    <w:lvl w:ilvl="4" w:tplc="9424CC5C" w:tentative="1">
      <w:start w:val="1"/>
      <w:numFmt w:val="bullet"/>
      <w:lvlText w:val="•"/>
      <w:lvlJc w:val="left"/>
      <w:pPr>
        <w:tabs>
          <w:tab w:val="num" w:pos="3600"/>
        </w:tabs>
        <w:ind w:left="3600" w:hanging="360"/>
      </w:pPr>
      <w:rPr>
        <w:rFonts w:ascii="Arial" w:hAnsi="Arial" w:hint="default"/>
      </w:rPr>
    </w:lvl>
    <w:lvl w:ilvl="5" w:tplc="6FE88B24" w:tentative="1">
      <w:start w:val="1"/>
      <w:numFmt w:val="bullet"/>
      <w:lvlText w:val="•"/>
      <w:lvlJc w:val="left"/>
      <w:pPr>
        <w:tabs>
          <w:tab w:val="num" w:pos="4320"/>
        </w:tabs>
        <w:ind w:left="4320" w:hanging="360"/>
      </w:pPr>
      <w:rPr>
        <w:rFonts w:ascii="Arial" w:hAnsi="Arial" w:hint="default"/>
      </w:rPr>
    </w:lvl>
    <w:lvl w:ilvl="6" w:tplc="53928750" w:tentative="1">
      <w:start w:val="1"/>
      <w:numFmt w:val="bullet"/>
      <w:lvlText w:val="•"/>
      <w:lvlJc w:val="left"/>
      <w:pPr>
        <w:tabs>
          <w:tab w:val="num" w:pos="5040"/>
        </w:tabs>
        <w:ind w:left="5040" w:hanging="360"/>
      </w:pPr>
      <w:rPr>
        <w:rFonts w:ascii="Arial" w:hAnsi="Arial" w:hint="default"/>
      </w:rPr>
    </w:lvl>
    <w:lvl w:ilvl="7" w:tplc="68C02C02" w:tentative="1">
      <w:start w:val="1"/>
      <w:numFmt w:val="bullet"/>
      <w:lvlText w:val="•"/>
      <w:lvlJc w:val="left"/>
      <w:pPr>
        <w:tabs>
          <w:tab w:val="num" w:pos="5760"/>
        </w:tabs>
        <w:ind w:left="5760" w:hanging="360"/>
      </w:pPr>
      <w:rPr>
        <w:rFonts w:ascii="Arial" w:hAnsi="Arial" w:hint="default"/>
      </w:rPr>
    </w:lvl>
    <w:lvl w:ilvl="8" w:tplc="9B28DA6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B2F31"/>
    <w:multiLevelType w:val="multilevel"/>
    <w:tmpl w:val="9476D8AE"/>
    <w:lvl w:ilvl="0">
      <w:start w:val="1"/>
      <w:numFmt w:val="decimal"/>
      <w:lvlText w:val="%1."/>
      <w:lvlJc w:val="left"/>
      <w:pPr>
        <w:ind w:left="360" w:hanging="360"/>
      </w:pPr>
      <w:rPr>
        <w:color w:val="323E4F" w:themeColor="text2" w:themeShade="BF"/>
        <w:sz w:val="40"/>
        <w:szCs w:val="40"/>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60116884">
    <w:abstractNumId w:val="16"/>
  </w:num>
  <w:num w:numId="2" w16cid:durableId="1481650464">
    <w:abstractNumId w:val="10"/>
  </w:num>
  <w:num w:numId="3" w16cid:durableId="1356808597">
    <w:abstractNumId w:val="27"/>
  </w:num>
  <w:num w:numId="4" w16cid:durableId="1594511732">
    <w:abstractNumId w:val="0"/>
  </w:num>
  <w:num w:numId="5" w16cid:durableId="686910037">
    <w:abstractNumId w:val="18"/>
  </w:num>
  <w:num w:numId="6" w16cid:durableId="1338263778">
    <w:abstractNumId w:val="11"/>
  </w:num>
  <w:num w:numId="7" w16cid:durableId="994334571">
    <w:abstractNumId w:val="30"/>
  </w:num>
  <w:num w:numId="8" w16cid:durableId="1245647414">
    <w:abstractNumId w:val="26"/>
  </w:num>
  <w:num w:numId="9" w16cid:durableId="552816770">
    <w:abstractNumId w:val="22"/>
  </w:num>
  <w:num w:numId="10" w16cid:durableId="193885532">
    <w:abstractNumId w:val="29"/>
  </w:num>
  <w:num w:numId="11" w16cid:durableId="1755128850">
    <w:abstractNumId w:val="37"/>
  </w:num>
  <w:num w:numId="12" w16cid:durableId="949049341">
    <w:abstractNumId w:val="23"/>
  </w:num>
  <w:num w:numId="13" w16cid:durableId="847712356">
    <w:abstractNumId w:val="7"/>
  </w:num>
  <w:num w:numId="14" w16cid:durableId="905720841">
    <w:abstractNumId w:val="33"/>
  </w:num>
  <w:num w:numId="15" w16cid:durableId="63987925">
    <w:abstractNumId w:val="2"/>
  </w:num>
  <w:num w:numId="16" w16cid:durableId="1842888828">
    <w:abstractNumId w:val="6"/>
  </w:num>
  <w:num w:numId="17" w16cid:durableId="1222253007">
    <w:abstractNumId w:val="38"/>
  </w:num>
  <w:num w:numId="18" w16cid:durableId="781994542">
    <w:abstractNumId w:val="35"/>
  </w:num>
  <w:num w:numId="19" w16cid:durableId="580793676">
    <w:abstractNumId w:val="12"/>
  </w:num>
  <w:num w:numId="20" w16cid:durableId="305821163">
    <w:abstractNumId w:val="4"/>
  </w:num>
  <w:num w:numId="21" w16cid:durableId="343436634">
    <w:abstractNumId w:val="9"/>
  </w:num>
  <w:num w:numId="22" w16cid:durableId="999886356">
    <w:abstractNumId w:val="5"/>
  </w:num>
  <w:num w:numId="23" w16cid:durableId="1509321291">
    <w:abstractNumId w:val="13"/>
  </w:num>
  <w:num w:numId="24" w16cid:durableId="1225409841">
    <w:abstractNumId w:val="3"/>
  </w:num>
  <w:num w:numId="25" w16cid:durableId="49965699">
    <w:abstractNumId w:val="17"/>
  </w:num>
  <w:num w:numId="26" w16cid:durableId="1573664337">
    <w:abstractNumId w:val="31"/>
  </w:num>
  <w:num w:numId="27" w16cid:durableId="172958158">
    <w:abstractNumId w:val="21"/>
  </w:num>
  <w:num w:numId="28" w16cid:durableId="1024864183">
    <w:abstractNumId w:val="24"/>
  </w:num>
  <w:num w:numId="29" w16cid:durableId="1247885174">
    <w:abstractNumId w:val="32"/>
  </w:num>
  <w:num w:numId="30" w16cid:durableId="1220171455">
    <w:abstractNumId w:val="15"/>
  </w:num>
  <w:num w:numId="31" w16cid:durableId="578830042">
    <w:abstractNumId w:val="8"/>
  </w:num>
  <w:num w:numId="32" w16cid:durableId="1551334006">
    <w:abstractNumId w:val="34"/>
  </w:num>
  <w:num w:numId="33" w16cid:durableId="1863739547">
    <w:abstractNumId w:val="19"/>
  </w:num>
  <w:num w:numId="34" w16cid:durableId="401101339">
    <w:abstractNumId w:val="1"/>
  </w:num>
  <w:num w:numId="35" w16cid:durableId="1339846869">
    <w:abstractNumId w:val="28"/>
  </w:num>
  <w:num w:numId="36" w16cid:durableId="1839150261">
    <w:abstractNumId w:val="20"/>
  </w:num>
  <w:num w:numId="37" w16cid:durableId="418528475">
    <w:abstractNumId w:val="25"/>
  </w:num>
  <w:num w:numId="38" w16cid:durableId="354120430">
    <w:abstractNumId w:val="40"/>
  </w:num>
  <w:num w:numId="39" w16cid:durableId="1716462842">
    <w:abstractNumId w:val="14"/>
  </w:num>
  <w:num w:numId="40" w16cid:durableId="1224834125">
    <w:abstractNumId w:val="36"/>
  </w:num>
  <w:num w:numId="41" w16cid:durableId="18950039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41"/>
    <w:rsid w:val="00000AB9"/>
    <w:rsid w:val="000012A5"/>
    <w:rsid w:val="000014D4"/>
    <w:rsid w:val="00001EDA"/>
    <w:rsid w:val="00002B32"/>
    <w:rsid w:val="00002C7C"/>
    <w:rsid w:val="00002EDA"/>
    <w:rsid w:val="0000518C"/>
    <w:rsid w:val="000059D3"/>
    <w:rsid w:val="00006F93"/>
    <w:rsid w:val="00010B20"/>
    <w:rsid w:val="000121C7"/>
    <w:rsid w:val="00012521"/>
    <w:rsid w:val="00012A9B"/>
    <w:rsid w:val="00013E78"/>
    <w:rsid w:val="000147C6"/>
    <w:rsid w:val="00014FDF"/>
    <w:rsid w:val="00015DCD"/>
    <w:rsid w:val="00015EE6"/>
    <w:rsid w:val="0001789E"/>
    <w:rsid w:val="00017BA8"/>
    <w:rsid w:val="00017F4D"/>
    <w:rsid w:val="000200C2"/>
    <w:rsid w:val="0002199A"/>
    <w:rsid w:val="00023275"/>
    <w:rsid w:val="000240C0"/>
    <w:rsid w:val="00025205"/>
    <w:rsid w:val="0002530A"/>
    <w:rsid w:val="00026D0D"/>
    <w:rsid w:val="0002713F"/>
    <w:rsid w:val="000274B9"/>
    <w:rsid w:val="00030BC0"/>
    <w:rsid w:val="00031438"/>
    <w:rsid w:val="00031EFE"/>
    <w:rsid w:val="00032F56"/>
    <w:rsid w:val="00033296"/>
    <w:rsid w:val="0003380B"/>
    <w:rsid w:val="00034C8E"/>
    <w:rsid w:val="0003600E"/>
    <w:rsid w:val="0003718A"/>
    <w:rsid w:val="000414D0"/>
    <w:rsid w:val="00042193"/>
    <w:rsid w:val="000428EC"/>
    <w:rsid w:val="000428FA"/>
    <w:rsid w:val="00043400"/>
    <w:rsid w:val="000442B5"/>
    <w:rsid w:val="00046E4F"/>
    <w:rsid w:val="00047BB3"/>
    <w:rsid w:val="00050E1F"/>
    <w:rsid w:val="00052CF1"/>
    <w:rsid w:val="00053382"/>
    <w:rsid w:val="000554A6"/>
    <w:rsid w:val="0005744E"/>
    <w:rsid w:val="00057EB0"/>
    <w:rsid w:val="0006063F"/>
    <w:rsid w:val="00063DF0"/>
    <w:rsid w:val="000641B0"/>
    <w:rsid w:val="00065EC4"/>
    <w:rsid w:val="00065FAB"/>
    <w:rsid w:val="000672A3"/>
    <w:rsid w:val="000677BD"/>
    <w:rsid w:val="00067AED"/>
    <w:rsid w:val="00070132"/>
    <w:rsid w:val="00071155"/>
    <w:rsid w:val="000715A1"/>
    <w:rsid w:val="000716B1"/>
    <w:rsid w:val="000749A7"/>
    <w:rsid w:val="0007529B"/>
    <w:rsid w:val="00075B7D"/>
    <w:rsid w:val="00075E76"/>
    <w:rsid w:val="00076EB8"/>
    <w:rsid w:val="0008039B"/>
    <w:rsid w:val="0008040F"/>
    <w:rsid w:val="000807A9"/>
    <w:rsid w:val="00081480"/>
    <w:rsid w:val="0008194B"/>
    <w:rsid w:val="00083B1E"/>
    <w:rsid w:val="0008479E"/>
    <w:rsid w:val="00086DD7"/>
    <w:rsid w:val="00090078"/>
    <w:rsid w:val="00091A62"/>
    <w:rsid w:val="00091F8A"/>
    <w:rsid w:val="0009380A"/>
    <w:rsid w:val="000945CD"/>
    <w:rsid w:val="00095747"/>
    <w:rsid w:val="000A140E"/>
    <w:rsid w:val="000A15B1"/>
    <w:rsid w:val="000A1E0E"/>
    <w:rsid w:val="000A266D"/>
    <w:rsid w:val="000A3CE0"/>
    <w:rsid w:val="000A42FB"/>
    <w:rsid w:val="000A4DA7"/>
    <w:rsid w:val="000A655B"/>
    <w:rsid w:val="000A6565"/>
    <w:rsid w:val="000A6964"/>
    <w:rsid w:val="000A69B2"/>
    <w:rsid w:val="000A7368"/>
    <w:rsid w:val="000B2648"/>
    <w:rsid w:val="000B4CEC"/>
    <w:rsid w:val="000B52DE"/>
    <w:rsid w:val="000B5B9E"/>
    <w:rsid w:val="000B69FD"/>
    <w:rsid w:val="000B6F4C"/>
    <w:rsid w:val="000C1ACD"/>
    <w:rsid w:val="000C1D98"/>
    <w:rsid w:val="000C2A1C"/>
    <w:rsid w:val="000C34A0"/>
    <w:rsid w:val="000C4079"/>
    <w:rsid w:val="000C4B16"/>
    <w:rsid w:val="000C4FE8"/>
    <w:rsid w:val="000C59CE"/>
    <w:rsid w:val="000C5E91"/>
    <w:rsid w:val="000C5ED8"/>
    <w:rsid w:val="000C6B23"/>
    <w:rsid w:val="000C740E"/>
    <w:rsid w:val="000C76FE"/>
    <w:rsid w:val="000C7E81"/>
    <w:rsid w:val="000D14EC"/>
    <w:rsid w:val="000D1BFD"/>
    <w:rsid w:val="000D43A8"/>
    <w:rsid w:val="000D4A11"/>
    <w:rsid w:val="000D4CE8"/>
    <w:rsid w:val="000D5BBB"/>
    <w:rsid w:val="000D652A"/>
    <w:rsid w:val="000D674B"/>
    <w:rsid w:val="000D7ECE"/>
    <w:rsid w:val="000E2F1F"/>
    <w:rsid w:val="000E4C42"/>
    <w:rsid w:val="000E5A6D"/>
    <w:rsid w:val="000E6B6E"/>
    <w:rsid w:val="000E6EF0"/>
    <w:rsid w:val="000E7528"/>
    <w:rsid w:val="000E7550"/>
    <w:rsid w:val="000F08D5"/>
    <w:rsid w:val="000F2D31"/>
    <w:rsid w:val="000F424E"/>
    <w:rsid w:val="000F4370"/>
    <w:rsid w:val="000F51C7"/>
    <w:rsid w:val="000F5704"/>
    <w:rsid w:val="000F660E"/>
    <w:rsid w:val="00100975"/>
    <w:rsid w:val="001019D1"/>
    <w:rsid w:val="00102221"/>
    <w:rsid w:val="00102652"/>
    <w:rsid w:val="00102BC7"/>
    <w:rsid w:val="001041B5"/>
    <w:rsid w:val="00104B88"/>
    <w:rsid w:val="001067E5"/>
    <w:rsid w:val="001068FD"/>
    <w:rsid w:val="00107FCC"/>
    <w:rsid w:val="00110120"/>
    <w:rsid w:val="0011047C"/>
    <w:rsid w:val="0011199A"/>
    <w:rsid w:val="001134E1"/>
    <w:rsid w:val="00115DBE"/>
    <w:rsid w:val="001162EF"/>
    <w:rsid w:val="00116D3F"/>
    <w:rsid w:val="001172E2"/>
    <w:rsid w:val="00117A0E"/>
    <w:rsid w:val="00120142"/>
    <w:rsid w:val="001208EF"/>
    <w:rsid w:val="00121A0B"/>
    <w:rsid w:val="0012221F"/>
    <w:rsid w:val="00123824"/>
    <w:rsid w:val="001247A3"/>
    <w:rsid w:val="00125089"/>
    <w:rsid w:val="00126A10"/>
    <w:rsid w:val="001270BE"/>
    <w:rsid w:val="0013102B"/>
    <w:rsid w:val="00131DD7"/>
    <w:rsid w:val="00134636"/>
    <w:rsid w:val="00137E91"/>
    <w:rsid w:val="00140F97"/>
    <w:rsid w:val="0014131B"/>
    <w:rsid w:val="0014410B"/>
    <w:rsid w:val="0014663A"/>
    <w:rsid w:val="001472ED"/>
    <w:rsid w:val="00147370"/>
    <w:rsid w:val="001474AA"/>
    <w:rsid w:val="00150264"/>
    <w:rsid w:val="001518D0"/>
    <w:rsid w:val="0015225E"/>
    <w:rsid w:val="00152D1B"/>
    <w:rsid w:val="00156B68"/>
    <w:rsid w:val="00157153"/>
    <w:rsid w:val="0016029D"/>
    <w:rsid w:val="001607CF"/>
    <w:rsid w:val="00160AB4"/>
    <w:rsid w:val="00162A39"/>
    <w:rsid w:val="00162D94"/>
    <w:rsid w:val="00163428"/>
    <w:rsid w:val="00163A87"/>
    <w:rsid w:val="00163E94"/>
    <w:rsid w:val="00165001"/>
    <w:rsid w:val="00166932"/>
    <w:rsid w:val="00167053"/>
    <w:rsid w:val="00167E99"/>
    <w:rsid w:val="001705A8"/>
    <w:rsid w:val="001711D6"/>
    <w:rsid w:val="0017178B"/>
    <w:rsid w:val="00171F0D"/>
    <w:rsid w:val="0017284A"/>
    <w:rsid w:val="0017332B"/>
    <w:rsid w:val="00173D8A"/>
    <w:rsid w:val="00173DE5"/>
    <w:rsid w:val="00174084"/>
    <w:rsid w:val="00174254"/>
    <w:rsid w:val="001767B7"/>
    <w:rsid w:val="001805AF"/>
    <w:rsid w:val="00180961"/>
    <w:rsid w:val="001810D5"/>
    <w:rsid w:val="00181C70"/>
    <w:rsid w:val="00182BFE"/>
    <w:rsid w:val="001831BB"/>
    <w:rsid w:val="00183AEE"/>
    <w:rsid w:val="00184989"/>
    <w:rsid w:val="00184D3B"/>
    <w:rsid w:val="0018593C"/>
    <w:rsid w:val="00185E70"/>
    <w:rsid w:val="00186941"/>
    <w:rsid w:val="00191928"/>
    <w:rsid w:val="0019229A"/>
    <w:rsid w:val="0019352F"/>
    <w:rsid w:val="00194E80"/>
    <w:rsid w:val="00194EFA"/>
    <w:rsid w:val="0019543A"/>
    <w:rsid w:val="00195ED2"/>
    <w:rsid w:val="00195FE2"/>
    <w:rsid w:val="00196B2C"/>
    <w:rsid w:val="00196EE6"/>
    <w:rsid w:val="00197DA4"/>
    <w:rsid w:val="001A012D"/>
    <w:rsid w:val="001A101D"/>
    <w:rsid w:val="001A1887"/>
    <w:rsid w:val="001A20EB"/>
    <w:rsid w:val="001A2A2F"/>
    <w:rsid w:val="001A322B"/>
    <w:rsid w:val="001A401F"/>
    <w:rsid w:val="001A49EF"/>
    <w:rsid w:val="001A72B9"/>
    <w:rsid w:val="001B08A9"/>
    <w:rsid w:val="001B0C51"/>
    <w:rsid w:val="001B0DEA"/>
    <w:rsid w:val="001B28F7"/>
    <w:rsid w:val="001B53AC"/>
    <w:rsid w:val="001B58E3"/>
    <w:rsid w:val="001B65C9"/>
    <w:rsid w:val="001B6B41"/>
    <w:rsid w:val="001C02EF"/>
    <w:rsid w:val="001C0A25"/>
    <w:rsid w:val="001C1026"/>
    <w:rsid w:val="001C1634"/>
    <w:rsid w:val="001C1942"/>
    <w:rsid w:val="001C2861"/>
    <w:rsid w:val="001C2896"/>
    <w:rsid w:val="001C30AA"/>
    <w:rsid w:val="001C3BD4"/>
    <w:rsid w:val="001C528A"/>
    <w:rsid w:val="001C5F22"/>
    <w:rsid w:val="001C613E"/>
    <w:rsid w:val="001C6423"/>
    <w:rsid w:val="001C6E1C"/>
    <w:rsid w:val="001C7D36"/>
    <w:rsid w:val="001D0647"/>
    <w:rsid w:val="001D0A0B"/>
    <w:rsid w:val="001D0CA4"/>
    <w:rsid w:val="001D1664"/>
    <w:rsid w:val="001D19A2"/>
    <w:rsid w:val="001D334C"/>
    <w:rsid w:val="001D3FA7"/>
    <w:rsid w:val="001D4B31"/>
    <w:rsid w:val="001D5309"/>
    <w:rsid w:val="001D5402"/>
    <w:rsid w:val="001E0ADD"/>
    <w:rsid w:val="001E13F5"/>
    <w:rsid w:val="001E24AD"/>
    <w:rsid w:val="001E3908"/>
    <w:rsid w:val="001E5D68"/>
    <w:rsid w:val="001E5E39"/>
    <w:rsid w:val="001E5F1E"/>
    <w:rsid w:val="001E6022"/>
    <w:rsid w:val="001F0AA5"/>
    <w:rsid w:val="001F1912"/>
    <w:rsid w:val="001F20AF"/>
    <w:rsid w:val="001F359A"/>
    <w:rsid w:val="001F3D0B"/>
    <w:rsid w:val="001F444D"/>
    <w:rsid w:val="001F44F0"/>
    <w:rsid w:val="001F4C2A"/>
    <w:rsid w:val="001F5B48"/>
    <w:rsid w:val="001F601B"/>
    <w:rsid w:val="001F681D"/>
    <w:rsid w:val="001F7996"/>
    <w:rsid w:val="00200BA8"/>
    <w:rsid w:val="00201112"/>
    <w:rsid w:val="00201B5F"/>
    <w:rsid w:val="00201D08"/>
    <w:rsid w:val="00203983"/>
    <w:rsid w:val="00204496"/>
    <w:rsid w:val="002054F4"/>
    <w:rsid w:val="00205FF8"/>
    <w:rsid w:val="00206111"/>
    <w:rsid w:val="00206C33"/>
    <w:rsid w:val="002075CB"/>
    <w:rsid w:val="002079E1"/>
    <w:rsid w:val="00207E08"/>
    <w:rsid w:val="00212B17"/>
    <w:rsid w:val="00213103"/>
    <w:rsid w:val="00214879"/>
    <w:rsid w:val="0021672D"/>
    <w:rsid w:val="00217695"/>
    <w:rsid w:val="00217E1F"/>
    <w:rsid w:val="00220973"/>
    <w:rsid w:val="002219D4"/>
    <w:rsid w:val="00223606"/>
    <w:rsid w:val="002265C1"/>
    <w:rsid w:val="00226E5E"/>
    <w:rsid w:val="0022737B"/>
    <w:rsid w:val="0023016D"/>
    <w:rsid w:val="00231499"/>
    <w:rsid w:val="00232DD1"/>
    <w:rsid w:val="00233B29"/>
    <w:rsid w:val="002341EF"/>
    <w:rsid w:val="00234519"/>
    <w:rsid w:val="00237DC9"/>
    <w:rsid w:val="00240F64"/>
    <w:rsid w:val="00242A52"/>
    <w:rsid w:val="00244192"/>
    <w:rsid w:val="0024488E"/>
    <w:rsid w:val="00245266"/>
    <w:rsid w:val="00246CF1"/>
    <w:rsid w:val="00246E89"/>
    <w:rsid w:val="00247836"/>
    <w:rsid w:val="00251141"/>
    <w:rsid w:val="00251F1C"/>
    <w:rsid w:val="00252B84"/>
    <w:rsid w:val="00254422"/>
    <w:rsid w:val="00254F83"/>
    <w:rsid w:val="00255518"/>
    <w:rsid w:val="00257AFA"/>
    <w:rsid w:val="00257CF0"/>
    <w:rsid w:val="00257F8F"/>
    <w:rsid w:val="00260494"/>
    <w:rsid w:val="00261FCA"/>
    <w:rsid w:val="002623A8"/>
    <w:rsid w:val="0026282D"/>
    <w:rsid w:val="00263435"/>
    <w:rsid w:val="00263650"/>
    <w:rsid w:val="002637C1"/>
    <w:rsid w:val="00264796"/>
    <w:rsid w:val="002651D7"/>
    <w:rsid w:val="00266FC6"/>
    <w:rsid w:val="00267DE7"/>
    <w:rsid w:val="00267ED9"/>
    <w:rsid w:val="002702ED"/>
    <w:rsid w:val="00270C26"/>
    <w:rsid w:val="00270DCC"/>
    <w:rsid w:val="002710D8"/>
    <w:rsid w:val="00271C94"/>
    <w:rsid w:val="00272083"/>
    <w:rsid w:val="002724AB"/>
    <w:rsid w:val="002739C8"/>
    <w:rsid w:val="002742B8"/>
    <w:rsid w:val="002757B4"/>
    <w:rsid w:val="0027625F"/>
    <w:rsid w:val="002763F4"/>
    <w:rsid w:val="00277E5E"/>
    <w:rsid w:val="002805E2"/>
    <w:rsid w:val="00280CD0"/>
    <w:rsid w:val="002818C6"/>
    <w:rsid w:val="00283370"/>
    <w:rsid w:val="00284B67"/>
    <w:rsid w:val="002852EA"/>
    <w:rsid w:val="00285F9F"/>
    <w:rsid w:val="00285FC2"/>
    <w:rsid w:val="0028630F"/>
    <w:rsid w:val="0028743D"/>
    <w:rsid w:val="00287D36"/>
    <w:rsid w:val="00290C1D"/>
    <w:rsid w:val="00290E41"/>
    <w:rsid w:val="0029130B"/>
    <w:rsid w:val="002946D9"/>
    <w:rsid w:val="00295227"/>
    <w:rsid w:val="00296686"/>
    <w:rsid w:val="0029782A"/>
    <w:rsid w:val="002A067D"/>
    <w:rsid w:val="002A0BD3"/>
    <w:rsid w:val="002A0ED5"/>
    <w:rsid w:val="002A189A"/>
    <w:rsid w:val="002A26DA"/>
    <w:rsid w:val="002A3FB9"/>
    <w:rsid w:val="002A4426"/>
    <w:rsid w:val="002A55ED"/>
    <w:rsid w:val="002A586F"/>
    <w:rsid w:val="002A662D"/>
    <w:rsid w:val="002B199D"/>
    <w:rsid w:val="002B37E3"/>
    <w:rsid w:val="002B3920"/>
    <w:rsid w:val="002B4E61"/>
    <w:rsid w:val="002B550D"/>
    <w:rsid w:val="002B7FC1"/>
    <w:rsid w:val="002C0AE8"/>
    <w:rsid w:val="002C1165"/>
    <w:rsid w:val="002C17A9"/>
    <w:rsid w:val="002C2D77"/>
    <w:rsid w:val="002C47B4"/>
    <w:rsid w:val="002C5072"/>
    <w:rsid w:val="002C57FF"/>
    <w:rsid w:val="002C5B6B"/>
    <w:rsid w:val="002C78C2"/>
    <w:rsid w:val="002D1470"/>
    <w:rsid w:val="002D15DA"/>
    <w:rsid w:val="002D17F3"/>
    <w:rsid w:val="002D1FD9"/>
    <w:rsid w:val="002D26EF"/>
    <w:rsid w:val="002D2D73"/>
    <w:rsid w:val="002D2F94"/>
    <w:rsid w:val="002D3648"/>
    <w:rsid w:val="002D3EB4"/>
    <w:rsid w:val="002D402B"/>
    <w:rsid w:val="002D4D7D"/>
    <w:rsid w:val="002D55AF"/>
    <w:rsid w:val="002D6A30"/>
    <w:rsid w:val="002D6B50"/>
    <w:rsid w:val="002D6F01"/>
    <w:rsid w:val="002E55A6"/>
    <w:rsid w:val="002E60EE"/>
    <w:rsid w:val="002E71CC"/>
    <w:rsid w:val="002F047D"/>
    <w:rsid w:val="002F0B28"/>
    <w:rsid w:val="002F0BC0"/>
    <w:rsid w:val="002F1988"/>
    <w:rsid w:val="002F2BB7"/>
    <w:rsid w:val="002F47F1"/>
    <w:rsid w:val="002F5127"/>
    <w:rsid w:val="002F6ADA"/>
    <w:rsid w:val="002F762F"/>
    <w:rsid w:val="00301085"/>
    <w:rsid w:val="00301FF7"/>
    <w:rsid w:val="003022DD"/>
    <w:rsid w:val="00302503"/>
    <w:rsid w:val="003036A4"/>
    <w:rsid w:val="00304132"/>
    <w:rsid w:val="0030531F"/>
    <w:rsid w:val="0030653D"/>
    <w:rsid w:val="003066DC"/>
    <w:rsid w:val="00307694"/>
    <w:rsid w:val="0031054D"/>
    <w:rsid w:val="00310800"/>
    <w:rsid w:val="00310A7A"/>
    <w:rsid w:val="00310B4A"/>
    <w:rsid w:val="00313A63"/>
    <w:rsid w:val="0031551E"/>
    <w:rsid w:val="003172AC"/>
    <w:rsid w:val="0031761B"/>
    <w:rsid w:val="0032041E"/>
    <w:rsid w:val="00323347"/>
    <w:rsid w:val="00324B99"/>
    <w:rsid w:val="00324F3B"/>
    <w:rsid w:val="00324F4C"/>
    <w:rsid w:val="00325A87"/>
    <w:rsid w:val="00327804"/>
    <w:rsid w:val="00327BBC"/>
    <w:rsid w:val="0033024D"/>
    <w:rsid w:val="00330BB8"/>
    <w:rsid w:val="00330D18"/>
    <w:rsid w:val="0033120E"/>
    <w:rsid w:val="00332923"/>
    <w:rsid w:val="003330BC"/>
    <w:rsid w:val="00333229"/>
    <w:rsid w:val="003338E7"/>
    <w:rsid w:val="00333906"/>
    <w:rsid w:val="003339A0"/>
    <w:rsid w:val="00333A6A"/>
    <w:rsid w:val="00334157"/>
    <w:rsid w:val="0033458F"/>
    <w:rsid w:val="00334C1D"/>
    <w:rsid w:val="00334ECF"/>
    <w:rsid w:val="0033602C"/>
    <w:rsid w:val="00337FD8"/>
    <w:rsid w:val="0034084F"/>
    <w:rsid w:val="00341D10"/>
    <w:rsid w:val="00342879"/>
    <w:rsid w:val="0034288A"/>
    <w:rsid w:val="00343267"/>
    <w:rsid w:val="00344137"/>
    <w:rsid w:val="003448D8"/>
    <w:rsid w:val="00345796"/>
    <w:rsid w:val="0034697A"/>
    <w:rsid w:val="00346FA4"/>
    <w:rsid w:val="00347D6E"/>
    <w:rsid w:val="00347DA9"/>
    <w:rsid w:val="00350C7A"/>
    <w:rsid w:val="00350CFB"/>
    <w:rsid w:val="003519E6"/>
    <w:rsid w:val="00351F97"/>
    <w:rsid w:val="00353114"/>
    <w:rsid w:val="00353D1D"/>
    <w:rsid w:val="00353D2E"/>
    <w:rsid w:val="00353E65"/>
    <w:rsid w:val="003548F6"/>
    <w:rsid w:val="00354A66"/>
    <w:rsid w:val="0035533C"/>
    <w:rsid w:val="00356E88"/>
    <w:rsid w:val="00357256"/>
    <w:rsid w:val="00357654"/>
    <w:rsid w:val="00357F6E"/>
    <w:rsid w:val="00360385"/>
    <w:rsid w:val="00362463"/>
    <w:rsid w:val="003627CA"/>
    <w:rsid w:val="00362A77"/>
    <w:rsid w:val="003657FA"/>
    <w:rsid w:val="003664D0"/>
    <w:rsid w:val="00366E8B"/>
    <w:rsid w:val="003670A9"/>
    <w:rsid w:val="00367D06"/>
    <w:rsid w:val="00367EF6"/>
    <w:rsid w:val="00370B54"/>
    <w:rsid w:val="00370E64"/>
    <w:rsid w:val="003717A1"/>
    <w:rsid w:val="00371EB7"/>
    <w:rsid w:val="00372954"/>
    <w:rsid w:val="00373386"/>
    <w:rsid w:val="00374768"/>
    <w:rsid w:val="00375461"/>
    <w:rsid w:val="003770FE"/>
    <w:rsid w:val="0038017A"/>
    <w:rsid w:val="00380673"/>
    <w:rsid w:val="00380D4C"/>
    <w:rsid w:val="00380D7F"/>
    <w:rsid w:val="003823B0"/>
    <w:rsid w:val="00382F4C"/>
    <w:rsid w:val="00383612"/>
    <w:rsid w:val="003849C4"/>
    <w:rsid w:val="00384B45"/>
    <w:rsid w:val="003850BB"/>
    <w:rsid w:val="003853D7"/>
    <w:rsid w:val="0038541C"/>
    <w:rsid w:val="00385FB9"/>
    <w:rsid w:val="00387336"/>
    <w:rsid w:val="00387CA6"/>
    <w:rsid w:val="00391725"/>
    <w:rsid w:val="003922A1"/>
    <w:rsid w:val="0039260A"/>
    <w:rsid w:val="00393D23"/>
    <w:rsid w:val="0039463E"/>
    <w:rsid w:val="00395283"/>
    <w:rsid w:val="00396AF6"/>
    <w:rsid w:val="00397DD8"/>
    <w:rsid w:val="003A069D"/>
    <w:rsid w:val="003A0938"/>
    <w:rsid w:val="003A20DB"/>
    <w:rsid w:val="003A4530"/>
    <w:rsid w:val="003A50CF"/>
    <w:rsid w:val="003A52A7"/>
    <w:rsid w:val="003A5ED4"/>
    <w:rsid w:val="003A6F45"/>
    <w:rsid w:val="003A75E1"/>
    <w:rsid w:val="003B0571"/>
    <w:rsid w:val="003B1463"/>
    <w:rsid w:val="003B2B86"/>
    <w:rsid w:val="003B5E6A"/>
    <w:rsid w:val="003B7F33"/>
    <w:rsid w:val="003C0768"/>
    <w:rsid w:val="003C3334"/>
    <w:rsid w:val="003C3ADC"/>
    <w:rsid w:val="003C4148"/>
    <w:rsid w:val="003C471B"/>
    <w:rsid w:val="003C5024"/>
    <w:rsid w:val="003C58AF"/>
    <w:rsid w:val="003C7E7B"/>
    <w:rsid w:val="003D06D1"/>
    <w:rsid w:val="003D07CD"/>
    <w:rsid w:val="003D0E41"/>
    <w:rsid w:val="003D567A"/>
    <w:rsid w:val="003D63E5"/>
    <w:rsid w:val="003D7108"/>
    <w:rsid w:val="003D76D5"/>
    <w:rsid w:val="003E0698"/>
    <w:rsid w:val="003E1580"/>
    <w:rsid w:val="003E39C1"/>
    <w:rsid w:val="003E478E"/>
    <w:rsid w:val="003E4B23"/>
    <w:rsid w:val="003E676F"/>
    <w:rsid w:val="003E7F36"/>
    <w:rsid w:val="003F128F"/>
    <w:rsid w:val="003F1469"/>
    <w:rsid w:val="003F1642"/>
    <w:rsid w:val="003F1B67"/>
    <w:rsid w:val="003F2468"/>
    <w:rsid w:val="003F2996"/>
    <w:rsid w:val="003F403E"/>
    <w:rsid w:val="003F422B"/>
    <w:rsid w:val="003F44FA"/>
    <w:rsid w:val="003F4907"/>
    <w:rsid w:val="003F519B"/>
    <w:rsid w:val="003F5604"/>
    <w:rsid w:val="003F619C"/>
    <w:rsid w:val="00401244"/>
    <w:rsid w:val="00402CB5"/>
    <w:rsid w:val="00403CD7"/>
    <w:rsid w:val="00403EBA"/>
    <w:rsid w:val="00405824"/>
    <w:rsid w:val="004061EF"/>
    <w:rsid w:val="00406891"/>
    <w:rsid w:val="004078F1"/>
    <w:rsid w:val="00411EF7"/>
    <w:rsid w:val="00412488"/>
    <w:rsid w:val="004136F6"/>
    <w:rsid w:val="00413771"/>
    <w:rsid w:val="00413F9B"/>
    <w:rsid w:val="00414A33"/>
    <w:rsid w:val="00414B62"/>
    <w:rsid w:val="0041628C"/>
    <w:rsid w:val="004171B1"/>
    <w:rsid w:val="00417A7D"/>
    <w:rsid w:val="00417AB2"/>
    <w:rsid w:val="004204E7"/>
    <w:rsid w:val="00421B94"/>
    <w:rsid w:val="00421C0E"/>
    <w:rsid w:val="004238E6"/>
    <w:rsid w:val="004267DF"/>
    <w:rsid w:val="00426D0A"/>
    <w:rsid w:val="004278C4"/>
    <w:rsid w:val="00427E03"/>
    <w:rsid w:val="004300D7"/>
    <w:rsid w:val="0043170E"/>
    <w:rsid w:val="00432BC0"/>
    <w:rsid w:val="004331B8"/>
    <w:rsid w:val="004331CF"/>
    <w:rsid w:val="004342FE"/>
    <w:rsid w:val="00437268"/>
    <w:rsid w:val="004379C3"/>
    <w:rsid w:val="00437D32"/>
    <w:rsid w:val="0044195A"/>
    <w:rsid w:val="00442473"/>
    <w:rsid w:val="0044273B"/>
    <w:rsid w:val="00442AEB"/>
    <w:rsid w:val="00442E94"/>
    <w:rsid w:val="0044301C"/>
    <w:rsid w:val="00443780"/>
    <w:rsid w:val="00443970"/>
    <w:rsid w:val="00444B22"/>
    <w:rsid w:val="00445036"/>
    <w:rsid w:val="004452D4"/>
    <w:rsid w:val="004455CA"/>
    <w:rsid w:val="00452C6F"/>
    <w:rsid w:val="004530FE"/>
    <w:rsid w:val="0045315A"/>
    <w:rsid w:val="00455187"/>
    <w:rsid w:val="0045624A"/>
    <w:rsid w:val="00460B6C"/>
    <w:rsid w:val="00460E84"/>
    <w:rsid w:val="004610BD"/>
    <w:rsid w:val="0046111E"/>
    <w:rsid w:val="004615CB"/>
    <w:rsid w:val="00461E41"/>
    <w:rsid w:val="0046243A"/>
    <w:rsid w:val="00462D80"/>
    <w:rsid w:val="00463730"/>
    <w:rsid w:val="004643F1"/>
    <w:rsid w:val="00465B77"/>
    <w:rsid w:val="00466297"/>
    <w:rsid w:val="00467BE4"/>
    <w:rsid w:val="0047089F"/>
    <w:rsid w:val="00472334"/>
    <w:rsid w:val="0047260D"/>
    <w:rsid w:val="00472CFE"/>
    <w:rsid w:val="00472E5B"/>
    <w:rsid w:val="00473193"/>
    <w:rsid w:val="004749A4"/>
    <w:rsid w:val="004762AA"/>
    <w:rsid w:val="00480C5B"/>
    <w:rsid w:val="0048179B"/>
    <w:rsid w:val="00482C32"/>
    <w:rsid w:val="004834ED"/>
    <w:rsid w:val="004854AC"/>
    <w:rsid w:val="00486A26"/>
    <w:rsid w:val="00486D2C"/>
    <w:rsid w:val="0048718F"/>
    <w:rsid w:val="0048762F"/>
    <w:rsid w:val="00490143"/>
    <w:rsid w:val="0049018C"/>
    <w:rsid w:val="00490BED"/>
    <w:rsid w:val="004916EB"/>
    <w:rsid w:val="0049356F"/>
    <w:rsid w:val="00494789"/>
    <w:rsid w:val="00496084"/>
    <w:rsid w:val="00496E6A"/>
    <w:rsid w:val="004A00DF"/>
    <w:rsid w:val="004A13B5"/>
    <w:rsid w:val="004A1BC7"/>
    <w:rsid w:val="004A2DAB"/>
    <w:rsid w:val="004A3685"/>
    <w:rsid w:val="004A37AD"/>
    <w:rsid w:val="004A4E8A"/>
    <w:rsid w:val="004A57CC"/>
    <w:rsid w:val="004A626C"/>
    <w:rsid w:val="004A71A7"/>
    <w:rsid w:val="004B098D"/>
    <w:rsid w:val="004B1084"/>
    <w:rsid w:val="004B15B4"/>
    <w:rsid w:val="004B1648"/>
    <w:rsid w:val="004B20E3"/>
    <w:rsid w:val="004B2B16"/>
    <w:rsid w:val="004B376A"/>
    <w:rsid w:val="004B416A"/>
    <w:rsid w:val="004B4773"/>
    <w:rsid w:val="004B541A"/>
    <w:rsid w:val="004B68FC"/>
    <w:rsid w:val="004B7216"/>
    <w:rsid w:val="004B7661"/>
    <w:rsid w:val="004B77E9"/>
    <w:rsid w:val="004C0947"/>
    <w:rsid w:val="004C2772"/>
    <w:rsid w:val="004C2C2F"/>
    <w:rsid w:val="004C37C9"/>
    <w:rsid w:val="004C4D36"/>
    <w:rsid w:val="004C6914"/>
    <w:rsid w:val="004C693F"/>
    <w:rsid w:val="004C7174"/>
    <w:rsid w:val="004D2319"/>
    <w:rsid w:val="004D3AE1"/>
    <w:rsid w:val="004D3EA3"/>
    <w:rsid w:val="004D60F1"/>
    <w:rsid w:val="004D6C77"/>
    <w:rsid w:val="004D771F"/>
    <w:rsid w:val="004E0B71"/>
    <w:rsid w:val="004E0EF0"/>
    <w:rsid w:val="004E1A64"/>
    <w:rsid w:val="004E50A6"/>
    <w:rsid w:val="004E5F3F"/>
    <w:rsid w:val="004E68E8"/>
    <w:rsid w:val="004E77C7"/>
    <w:rsid w:val="004E7878"/>
    <w:rsid w:val="004F035C"/>
    <w:rsid w:val="004F060F"/>
    <w:rsid w:val="004F07CA"/>
    <w:rsid w:val="004F082A"/>
    <w:rsid w:val="004F0B02"/>
    <w:rsid w:val="004F0C34"/>
    <w:rsid w:val="004F0D86"/>
    <w:rsid w:val="004F2220"/>
    <w:rsid w:val="004F2B2F"/>
    <w:rsid w:val="004F3C04"/>
    <w:rsid w:val="004F49EB"/>
    <w:rsid w:val="004F5444"/>
    <w:rsid w:val="004F557B"/>
    <w:rsid w:val="004F5ABF"/>
    <w:rsid w:val="004F6965"/>
    <w:rsid w:val="0050037D"/>
    <w:rsid w:val="0050339F"/>
    <w:rsid w:val="005040A8"/>
    <w:rsid w:val="00505848"/>
    <w:rsid w:val="0050594E"/>
    <w:rsid w:val="005067CD"/>
    <w:rsid w:val="00507259"/>
    <w:rsid w:val="00510A9F"/>
    <w:rsid w:val="00511531"/>
    <w:rsid w:val="005118BB"/>
    <w:rsid w:val="00513BF4"/>
    <w:rsid w:val="005146D1"/>
    <w:rsid w:val="00514827"/>
    <w:rsid w:val="00517D2B"/>
    <w:rsid w:val="005201DA"/>
    <w:rsid w:val="00520A3B"/>
    <w:rsid w:val="005211B5"/>
    <w:rsid w:val="00522DB6"/>
    <w:rsid w:val="00523DC9"/>
    <w:rsid w:val="00525289"/>
    <w:rsid w:val="005252B5"/>
    <w:rsid w:val="005263A2"/>
    <w:rsid w:val="00526688"/>
    <w:rsid w:val="005314D1"/>
    <w:rsid w:val="005317F9"/>
    <w:rsid w:val="00531CF6"/>
    <w:rsid w:val="005322A4"/>
    <w:rsid w:val="005329D2"/>
    <w:rsid w:val="00532F07"/>
    <w:rsid w:val="00532FE3"/>
    <w:rsid w:val="00533056"/>
    <w:rsid w:val="0053322A"/>
    <w:rsid w:val="00536838"/>
    <w:rsid w:val="00536F03"/>
    <w:rsid w:val="00540E15"/>
    <w:rsid w:val="00541565"/>
    <w:rsid w:val="005428AE"/>
    <w:rsid w:val="00542B29"/>
    <w:rsid w:val="00543421"/>
    <w:rsid w:val="005453C1"/>
    <w:rsid w:val="0054585D"/>
    <w:rsid w:val="00545AA8"/>
    <w:rsid w:val="0054626D"/>
    <w:rsid w:val="0054649D"/>
    <w:rsid w:val="00546876"/>
    <w:rsid w:val="00547142"/>
    <w:rsid w:val="005501AB"/>
    <w:rsid w:val="0055118F"/>
    <w:rsid w:val="005525ED"/>
    <w:rsid w:val="005542C9"/>
    <w:rsid w:val="00554854"/>
    <w:rsid w:val="00554C0B"/>
    <w:rsid w:val="0055723A"/>
    <w:rsid w:val="00557911"/>
    <w:rsid w:val="00557CDD"/>
    <w:rsid w:val="00560851"/>
    <w:rsid w:val="00562308"/>
    <w:rsid w:val="0056395D"/>
    <w:rsid w:val="00563F83"/>
    <w:rsid w:val="00564ED7"/>
    <w:rsid w:val="00565836"/>
    <w:rsid w:val="0056586E"/>
    <w:rsid w:val="00565A83"/>
    <w:rsid w:val="00566EE4"/>
    <w:rsid w:val="00567C8B"/>
    <w:rsid w:val="00570208"/>
    <w:rsid w:val="00570C06"/>
    <w:rsid w:val="005717AD"/>
    <w:rsid w:val="00571E8E"/>
    <w:rsid w:val="005722EC"/>
    <w:rsid w:val="005724C7"/>
    <w:rsid w:val="00572D69"/>
    <w:rsid w:val="00573028"/>
    <w:rsid w:val="005739CD"/>
    <w:rsid w:val="00573FC1"/>
    <w:rsid w:val="0057435D"/>
    <w:rsid w:val="00575725"/>
    <w:rsid w:val="00575E62"/>
    <w:rsid w:val="00577517"/>
    <w:rsid w:val="0057776E"/>
    <w:rsid w:val="005778E7"/>
    <w:rsid w:val="0058016F"/>
    <w:rsid w:val="0058035E"/>
    <w:rsid w:val="0058226B"/>
    <w:rsid w:val="00583830"/>
    <w:rsid w:val="005850D2"/>
    <w:rsid w:val="00586E8F"/>
    <w:rsid w:val="00592180"/>
    <w:rsid w:val="00592C01"/>
    <w:rsid w:val="00592DD8"/>
    <w:rsid w:val="00593581"/>
    <w:rsid w:val="00596C36"/>
    <w:rsid w:val="005A031A"/>
    <w:rsid w:val="005A1704"/>
    <w:rsid w:val="005A1742"/>
    <w:rsid w:val="005A26C5"/>
    <w:rsid w:val="005A27CE"/>
    <w:rsid w:val="005A295B"/>
    <w:rsid w:val="005A37B0"/>
    <w:rsid w:val="005A3E05"/>
    <w:rsid w:val="005A3F58"/>
    <w:rsid w:val="005A45A4"/>
    <w:rsid w:val="005A5ACA"/>
    <w:rsid w:val="005A7B7C"/>
    <w:rsid w:val="005A7FBB"/>
    <w:rsid w:val="005B1FCD"/>
    <w:rsid w:val="005B3EDA"/>
    <w:rsid w:val="005B4245"/>
    <w:rsid w:val="005B5A54"/>
    <w:rsid w:val="005B7087"/>
    <w:rsid w:val="005B7F88"/>
    <w:rsid w:val="005C08B2"/>
    <w:rsid w:val="005C1553"/>
    <w:rsid w:val="005C17C3"/>
    <w:rsid w:val="005C1D50"/>
    <w:rsid w:val="005C21A4"/>
    <w:rsid w:val="005C2B96"/>
    <w:rsid w:val="005C30DC"/>
    <w:rsid w:val="005C3F4A"/>
    <w:rsid w:val="005C558E"/>
    <w:rsid w:val="005C6A41"/>
    <w:rsid w:val="005C702F"/>
    <w:rsid w:val="005D202B"/>
    <w:rsid w:val="005D683D"/>
    <w:rsid w:val="005E0543"/>
    <w:rsid w:val="005E08DE"/>
    <w:rsid w:val="005E283A"/>
    <w:rsid w:val="005E3FCA"/>
    <w:rsid w:val="005E44A6"/>
    <w:rsid w:val="005E4671"/>
    <w:rsid w:val="005E47E6"/>
    <w:rsid w:val="005E4C01"/>
    <w:rsid w:val="005E579F"/>
    <w:rsid w:val="005E6E67"/>
    <w:rsid w:val="005F041E"/>
    <w:rsid w:val="005F0576"/>
    <w:rsid w:val="005F356C"/>
    <w:rsid w:val="005F3E8F"/>
    <w:rsid w:val="005F4BBA"/>
    <w:rsid w:val="005F5098"/>
    <w:rsid w:val="00600EE0"/>
    <w:rsid w:val="0060145A"/>
    <w:rsid w:val="0060408A"/>
    <w:rsid w:val="006046A7"/>
    <w:rsid w:val="00604897"/>
    <w:rsid w:val="00604CB7"/>
    <w:rsid w:val="00606299"/>
    <w:rsid w:val="00606867"/>
    <w:rsid w:val="00610721"/>
    <w:rsid w:val="0061142C"/>
    <w:rsid w:val="006116D0"/>
    <w:rsid w:val="00611D7D"/>
    <w:rsid w:val="00613241"/>
    <w:rsid w:val="006133C1"/>
    <w:rsid w:val="00613BB6"/>
    <w:rsid w:val="00614B24"/>
    <w:rsid w:val="00615169"/>
    <w:rsid w:val="00615D1E"/>
    <w:rsid w:val="006206B4"/>
    <w:rsid w:val="00622737"/>
    <w:rsid w:val="0062710E"/>
    <w:rsid w:val="006276AD"/>
    <w:rsid w:val="006303AF"/>
    <w:rsid w:val="00630BBE"/>
    <w:rsid w:val="0063214B"/>
    <w:rsid w:val="006325A7"/>
    <w:rsid w:val="00633216"/>
    <w:rsid w:val="0063340E"/>
    <w:rsid w:val="0063358D"/>
    <w:rsid w:val="0063529F"/>
    <w:rsid w:val="006360DE"/>
    <w:rsid w:val="00636E7A"/>
    <w:rsid w:val="00637F55"/>
    <w:rsid w:val="006401B4"/>
    <w:rsid w:val="00640D29"/>
    <w:rsid w:val="00642A09"/>
    <w:rsid w:val="00642E54"/>
    <w:rsid w:val="00643A68"/>
    <w:rsid w:val="00643E6E"/>
    <w:rsid w:val="0064439B"/>
    <w:rsid w:val="00644D86"/>
    <w:rsid w:val="006454AD"/>
    <w:rsid w:val="0064599C"/>
    <w:rsid w:val="0064619F"/>
    <w:rsid w:val="0064699B"/>
    <w:rsid w:val="00651CE2"/>
    <w:rsid w:val="006522EB"/>
    <w:rsid w:val="00653495"/>
    <w:rsid w:val="006557E2"/>
    <w:rsid w:val="006569A1"/>
    <w:rsid w:val="00660C89"/>
    <w:rsid w:val="006617C4"/>
    <w:rsid w:val="00663BEF"/>
    <w:rsid w:val="00665160"/>
    <w:rsid w:val="0066542F"/>
    <w:rsid w:val="00665603"/>
    <w:rsid w:val="00665E2B"/>
    <w:rsid w:val="00665FBD"/>
    <w:rsid w:val="006668AC"/>
    <w:rsid w:val="00666E67"/>
    <w:rsid w:val="006674CF"/>
    <w:rsid w:val="006676A0"/>
    <w:rsid w:val="00667C98"/>
    <w:rsid w:val="00671773"/>
    <w:rsid w:val="006720C2"/>
    <w:rsid w:val="00672140"/>
    <w:rsid w:val="0067221E"/>
    <w:rsid w:val="0067229D"/>
    <w:rsid w:val="00674801"/>
    <w:rsid w:val="00675032"/>
    <w:rsid w:val="00675415"/>
    <w:rsid w:val="00675D0D"/>
    <w:rsid w:val="006769E9"/>
    <w:rsid w:val="00676CF9"/>
    <w:rsid w:val="006778AC"/>
    <w:rsid w:val="00677D84"/>
    <w:rsid w:val="006806E1"/>
    <w:rsid w:val="006820E4"/>
    <w:rsid w:val="00682BD1"/>
    <w:rsid w:val="006830EA"/>
    <w:rsid w:val="0068319E"/>
    <w:rsid w:val="00684D0A"/>
    <w:rsid w:val="006856DF"/>
    <w:rsid w:val="006860AC"/>
    <w:rsid w:val="00687A70"/>
    <w:rsid w:val="00687BDF"/>
    <w:rsid w:val="006902C7"/>
    <w:rsid w:val="00690385"/>
    <w:rsid w:val="00690E88"/>
    <w:rsid w:val="006928C7"/>
    <w:rsid w:val="00694BC7"/>
    <w:rsid w:val="00695429"/>
    <w:rsid w:val="006958CC"/>
    <w:rsid w:val="00696469"/>
    <w:rsid w:val="00696DC3"/>
    <w:rsid w:val="0069708B"/>
    <w:rsid w:val="00697446"/>
    <w:rsid w:val="00697605"/>
    <w:rsid w:val="006A0972"/>
    <w:rsid w:val="006A229A"/>
    <w:rsid w:val="006A27C5"/>
    <w:rsid w:val="006A3180"/>
    <w:rsid w:val="006A350A"/>
    <w:rsid w:val="006A3ED7"/>
    <w:rsid w:val="006A3FFC"/>
    <w:rsid w:val="006A56D9"/>
    <w:rsid w:val="006A6009"/>
    <w:rsid w:val="006A744E"/>
    <w:rsid w:val="006A7ABC"/>
    <w:rsid w:val="006A7E01"/>
    <w:rsid w:val="006B0264"/>
    <w:rsid w:val="006B1CCC"/>
    <w:rsid w:val="006B1D01"/>
    <w:rsid w:val="006B379E"/>
    <w:rsid w:val="006B39F0"/>
    <w:rsid w:val="006B41A3"/>
    <w:rsid w:val="006B51E3"/>
    <w:rsid w:val="006B57EA"/>
    <w:rsid w:val="006B635E"/>
    <w:rsid w:val="006B7BB6"/>
    <w:rsid w:val="006C0797"/>
    <w:rsid w:val="006C0819"/>
    <w:rsid w:val="006C0AC8"/>
    <w:rsid w:val="006C1427"/>
    <w:rsid w:val="006C1EF9"/>
    <w:rsid w:val="006C23D5"/>
    <w:rsid w:val="006C2620"/>
    <w:rsid w:val="006C2A35"/>
    <w:rsid w:val="006C2C5F"/>
    <w:rsid w:val="006C5B3D"/>
    <w:rsid w:val="006C7CEE"/>
    <w:rsid w:val="006C7E38"/>
    <w:rsid w:val="006D083E"/>
    <w:rsid w:val="006D10C3"/>
    <w:rsid w:val="006D1A8D"/>
    <w:rsid w:val="006D3F47"/>
    <w:rsid w:val="006D40F4"/>
    <w:rsid w:val="006D4D06"/>
    <w:rsid w:val="006D51EA"/>
    <w:rsid w:val="006D545C"/>
    <w:rsid w:val="006D568E"/>
    <w:rsid w:val="006D5C22"/>
    <w:rsid w:val="006D5DD7"/>
    <w:rsid w:val="006E00E1"/>
    <w:rsid w:val="006E17B6"/>
    <w:rsid w:val="006E5552"/>
    <w:rsid w:val="006E6BF5"/>
    <w:rsid w:val="006E6DDD"/>
    <w:rsid w:val="006E7908"/>
    <w:rsid w:val="006E79CE"/>
    <w:rsid w:val="006E7F07"/>
    <w:rsid w:val="006F0098"/>
    <w:rsid w:val="006F2FE3"/>
    <w:rsid w:val="006F4090"/>
    <w:rsid w:val="006F4805"/>
    <w:rsid w:val="006F4F32"/>
    <w:rsid w:val="006F4F39"/>
    <w:rsid w:val="006F5119"/>
    <w:rsid w:val="006F59ED"/>
    <w:rsid w:val="006F67F2"/>
    <w:rsid w:val="006F7483"/>
    <w:rsid w:val="006F7512"/>
    <w:rsid w:val="007008C4"/>
    <w:rsid w:val="00700B74"/>
    <w:rsid w:val="00702F58"/>
    <w:rsid w:val="00704077"/>
    <w:rsid w:val="007041B5"/>
    <w:rsid w:val="00704431"/>
    <w:rsid w:val="007048A6"/>
    <w:rsid w:val="007062A1"/>
    <w:rsid w:val="007063B7"/>
    <w:rsid w:val="00710BA2"/>
    <w:rsid w:val="00711210"/>
    <w:rsid w:val="007112C2"/>
    <w:rsid w:val="00711350"/>
    <w:rsid w:val="00711F2A"/>
    <w:rsid w:val="00714198"/>
    <w:rsid w:val="0071450F"/>
    <w:rsid w:val="00714CD2"/>
    <w:rsid w:val="00716584"/>
    <w:rsid w:val="00716C04"/>
    <w:rsid w:val="00716E83"/>
    <w:rsid w:val="00720DEC"/>
    <w:rsid w:val="007219BF"/>
    <w:rsid w:val="00722467"/>
    <w:rsid w:val="00724375"/>
    <w:rsid w:val="00724B75"/>
    <w:rsid w:val="00724E12"/>
    <w:rsid w:val="00726575"/>
    <w:rsid w:val="00727949"/>
    <w:rsid w:val="00727B71"/>
    <w:rsid w:val="00727E32"/>
    <w:rsid w:val="00727E72"/>
    <w:rsid w:val="00730990"/>
    <w:rsid w:val="00730FB1"/>
    <w:rsid w:val="0073287E"/>
    <w:rsid w:val="0073315A"/>
    <w:rsid w:val="007364E6"/>
    <w:rsid w:val="00740D10"/>
    <w:rsid w:val="00741725"/>
    <w:rsid w:val="007419FE"/>
    <w:rsid w:val="00742C34"/>
    <w:rsid w:val="00742CD3"/>
    <w:rsid w:val="007436E6"/>
    <w:rsid w:val="00744039"/>
    <w:rsid w:val="00744699"/>
    <w:rsid w:val="00744C3D"/>
    <w:rsid w:val="00750D5C"/>
    <w:rsid w:val="00751198"/>
    <w:rsid w:val="00751BC2"/>
    <w:rsid w:val="00754342"/>
    <w:rsid w:val="00754E98"/>
    <w:rsid w:val="007563FC"/>
    <w:rsid w:val="00757888"/>
    <w:rsid w:val="007605D5"/>
    <w:rsid w:val="0076099E"/>
    <w:rsid w:val="00762342"/>
    <w:rsid w:val="00762609"/>
    <w:rsid w:val="0076285F"/>
    <w:rsid w:val="007637CA"/>
    <w:rsid w:val="00764700"/>
    <w:rsid w:val="00764AE2"/>
    <w:rsid w:val="00764B49"/>
    <w:rsid w:val="00764B79"/>
    <w:rsid w:val="00764D18"/>
    <w:rsid w:val="007650FE"/>
    <w:rsid w:val="0076529A"/>
    <w:rsid w:val="00765C57"/>
    <w:rsid w:val="007665A7"/>
    <w:rsid w:val="0076792A"/>
    <w:rsid w:val="00767C33"/>
    <w:rsid w:val="007710CA"/>
    <w:rsid w:val="00771AEC"/>
    <w:rsid w:val="007733FD"/>
    <w:rsid w:val="007735CE"/>
    <w:rsid w:val="00773F2F"/>
    <w:rsid w:val="007746D1"/>
    <w:rsid w:val="0077546C"/>
    <w:rsid w:val="00775B6C"/>
    <w:rsid w:val="00776207"/>
    <w:rsid w:val="0077621F"/>
    <w:rsid w:val="007806FD"/>
    <w:rsid w:val="00780AF5"/>
    <w:rsid w:val="00780F41"/>
    <w:rsid w:val="00780F50"/>
    <w:rsid w:val="00781261"/>
    <w:rsid w:val="00781EFB"/>
    <w:rsid w:val="0078253F"/>
    <w:rsid w:val="00782D1D"/>
    <w:rsid w:val="00783B6C"/>
    <w:rsid w:val="00784ABE"/>
    <w:rsid w:val="00785A71"/>
    <w:rsid w:val="007869E9"/>
    <w:rsid w:val="007901AF"/>
    <w:rsid w:val="00790227"/>
    <w:rsid w:val="00790539"/>
    <w:rsid w:val="00790A80"/>
    <w:rsid w:val="00790B93"/>
    <w:rsid w:val="00791F52"/>
    <w:rsid w:val="007940E6"/>
    <w:rsid w:val="00794480"/>
    <w:rsid w:val="007973AB"/>
    <w:rsid w:val="007A228E"/>
    <w:rsid w:val="007A238F"/>
    <w:rsid w:val="007A2452"/>
    <w:rsid w:val="007A3E97"/>
    <w:rsid w:val="007A498A"/>
    <w:rsid w:val="007A5414"/>
    <w:rsid w:val="007A5AA0"/>
    <w:rsid w:val="007A5DAE"/>
    <w:rsid w:val="007A6850"/>
    <w:rsid w:val="007A7116"/>
    <w:rsid w:val="007A7884"/>
    <w:rsid w:val="007B0590"/>
    <w:rsid w:val="007B0FF8"/>
    <w:rsid w:val="007B3EC5"/>
    <w:rsid w:val="007B46E3"/>
    <w:rsid w:val="007B4760"/>
    <w:rsid w:val="007B5A28"/>
    <w:rsid w:val="007B5B35"/>
    <w:rsid w:val="007B646E"/>
    <w:rsid w:val="007C0EFB"/>
    <w:rsid w:val="007C141A"/>
    <w:rsid w:val="007C19C9"/>
    <w:rsid w:val="007C210B"/>
    <w:rsid w:val="007C2613"/>
    <w:rsid w:val="007C26A8"/>
    <w:rsid w:val="007C3C38"/>
    <w:rsid w:val="007C4158"/>
    <w:rsid w:val="007C47CD"/>
    <w:rsid w:val="007C5879"/>
    <w:rsid w:val="007C77E3"/>
    <w:rsid w:val="007C79DE"/>
    <w:rsid w:val="007C7BBE"/>
    <w:rsid w:val="007D1E4B"/>
    <w:rsid w:val="007D2533"/>
    <w:rsid w:val="007D601D"/>
    <w:rsid w:val="007E02D2"/>
    <w:rsid w:val="007E2400"/>
    <w:rsid w:val="007E2CCC"/>
    <w:rsid w:val="007E415E"/>
    <w:rsid w:val="007E49E4"/>
    <w:rsid w:val="007E4B83"/>
    <w:rsid w:val="007E500E"/>
    <w:rsid w:val="007E559C"/>
    <w:rsid w:val="007E6A64"/>
    <w:rsid w:val="007E7783"/>
    <w:rsid w:val="007E7F6B"/>
    <w:rsid w:val="007F0CCA"/>
    <w:rsid w:val="007F101F"/>
    <w:rsid w:val="007F1542"/>
    <w:rsid w:val="007F2711"/>
    <w:rsid w:val="007F48B3"/>
    <w:rsid w:val="007F5029"/>
    <w:rsid w:val="007F5BB1"/>
    <w:rsid w:val="007F7468"/>
    <w:rsid w:val="007F753A"/>
    <w:rsid w:val="0080003A"/>
    <w:rsid w:val="00800C4F"/>
    <w:rsid w:val="00803232"/>
    <w:rsid w:val="008036D9"/>
    <w:rsid w:val="00804C98"/>
    <w:rsid w:val="008051EC"/>
    <w:rsid w:val="0080655E"/>
    <w:rsid w:val="00807308"/>
    <w:rsid w:val="00807EAB"/>
    <w:rsid w:val="00807FCC"/>
    <w:rsid w:val="008118DD"/>
    <w:rsid w:val="00812F6D"/>
    <w:rsid w:val="00813807"/>
    <w:rsid w:val="00815FE8"/>
    <w:rsid w:val="0081603C"/>
    <w:rsid w:val="0081653D"/>
    <w:rsid w:val="00816C07"/>
    <w:rsid w:val="00816DAC"/>
    <w:rsid w:val="008219A9"/>
    <w:rsid w:val="00821AFF"/>
    <w:rsid w:val="0082249F"/>
    <w:rsid w:val="008248EF"/>
    <w:rsid w:val="00825465"/>
    <w:rsid w:val="00826C3C"/>
    <w:rsid w:val="00826E79"/>
    <w:rsid w:val="00830D8B"/>
    <w:rsid w:val="00830F6E"/>
    <w:rsid w:val="00831AA4"/>
    <w:rsid w:val="00832FD4"/>
    <w:rsid w:val="0083374A"/>
    <w:rsid w:val="008339B4"/>
    <w:rsid w:val="00834361"/>
    <w:rsid w:val="0083436E"/>
    <w:rsid w:val="008352D1"/>
    <w:rsid w:val="00837963"/>
    <w:rsid w:val="00837AA3"/>
    <w:rsid w:val="00841B3E"/>
    <w:rsid w:val="008421CB"/>
    <w:rsid w:val="0084397E"/>
    <w:rsid w:val="008460CF"/>
    <w:rsid w:val="00846315"/>
    <w:rsid w:val="00847188"/>
    <w:rsid w:val="00847B0E"/>
    <w:rsid w:val="00847D22"/>
    <w:rsid w:val="00850218"/>
    <w:rsid w:val="0085036E"/>
    <w:rsid w:val="0085119E"/>
    <w:rsid w:val="00852C47"/>
    <w:rsid w:val="0085447E"/>
    <w:rsid w:val="00855A6A"/>
    <w:rsid w:val="00856B05"/>
    <w:rsid w:val="00860625"/>
    <w:rsid w:val="00860B6C"/>
    <w:rsid w:val="00861151"/>
    <w:rsid w:val="00861BB2"/>
    <w:rsid w:val="008628C0"/>
    <w:rsid w:val="00863806"/>
    <w:rsid w:val="00865644"/>
    <w:rsid w:val="00867C71"/>
    <w:rsid w:val="00867CD9"/>
    <w:rsid w:val="00870FFA"/>
    <w:rsid w:val="00871376"/>
    <w:rsid w:val="00871750"/>
    <w:rsid w:val="008729D1"/>
    <w:rsid w:val="00873B22"/>
    <w:rsid w:val="00874B1E"/>
    <w:rsid w:val="00876F0B"/>
    <w:rsid w:val="00877242"/>
    <w:rsid w:val="00880A35"/>
    <w:rsid w:val="00880CE1"/>
    <w:rsid w:val="008812A9"/>
    <w:rsid w:val="00882EB8"/>
    <w:rsid w:val="00882F08"/>
    <w:rsid w:val="00882FFB"/>
    <w:rsid w:val="008859B8"/>
    <w:rsid w:val="008865EE"/>
    <w:rsid w:val="008867B6"/>
    <w:rsid w:val="00886B33"/>
    <w:rsid w:val="0088701C"/>
    <w:rsid w:val="00887496"/>
    <w:rsid w:val="00891CC0"/>
    <w:rsid w:val="00893E97"/>
    <w:rsid w:val="00894765"/>
    <w:rsid w:val="00895CF2"/>
    <w:rsid w:val="00895F6C"/>
    <w:rsid w:val="0089630A"/>
    <w:rsid w:val="00896756"/>
    <w:rsid w:val="008978AA"/>
    <w:rsid w:val="008A0EB4"/>
    <w:rsid w:val="008A103B"/>
    <w:rsid w:val="008A6A24"/>
    <w:rsid w:val="008A6B21"/>
    <w:rsid w:val="008A7210"/>
    <w:rsid w:val="008A7268"/>
    <w:rsid w:val="008A76A3"/>
    <w:rsid w:val="008B03A4"/>
    <w:rsid w:val="008B175D"/>
    <w:rsid w:val="008B1918"/>
    <w:rsid w:val="008B234F"/>
    <w:rsid w:val="008B2755"/>
    <w:rsid w:val="008B3927"/>
    <w:rsid w:val="008B4443"/>
    <w:rsid w:val="008B4561"/>
    <w:rsid w:val="008B5863"/>
    <w:rsid w:val="008B74FD"/>
    <w:rsid w:val="008C1034"/>
    <w:rsid w:val="008C1145"/>
    <w:rsid w:val="008C2635"/>
    <w:rsid w:val="008C38F9"/>
    <w:rsid w:val="008C3D9B"/>
    <w:rsid w:val="008C411D"/>
    <w:rsid w:val="008C42B6"/>
    <w:rsid w:val="008C55AB"/>
    <w:rsid w:val="008C59D4"/>
    <w:rsid w:val="008D0084"/>
    <w:rsid w:val="008D0351"/>
    <w:rsid w:val="008D34CA"/>
    <w:rsid w:val="008D3964"/>
    <w:rsid w:val="008D474C"/>
    <w:rsid w:val="008D4BD8"/>
    <w:rsid w:val="008D5112"/>
    <w:rsid w:val="008D5C95"/>
    <w:rsid w:val="008D651D"/>
    <w:rsid w:val="008D6E13"/>
    <w:rsid w:val="008E0123"/>
    <w:rsid w:val="008E0E69"/>
    <w:rsid w:val="008E2064"/>
    <w:rsid w:val="008E32B7"/>
    <w:rsid w:val="008E4ADA"/>
    <w:rsid w:val="008E5A34"/>
    <w:rsid w:val="008E5E8C"/>
    <w:rsid w:val="008E7B79"/>
    <w:rsid w:val="008E7E9A"/>
    <w:rsid w:val="008F0CC1"/>
    <w:rsid w:val="008F1090"/>
    <w:rsid w:val="008F161B"/>
    <w:rsid w:val="008F17A0"/>
    <w:rsid w:val="008F2ED7"/>
    <w:rsid w:val="008F3B18"/>
    <w:rsid w:val="008F3C64"/>
    <w:rsid w:val="008F47C2"/>
    <w:rsid w:val="008F5D39"/>
    <w:rsid w:val="008F5F53"/>
    <w:rsid w:val="008F79E7"/>
    <w:rsid w:val="0090255B"/>
    <w:rsid w:val="009030B4"/>
    <w:rsid w:val="00903ABD"/>
    <w:rsid w:val="00903D3B"/>
    <w:rsid w:val="0090442A"/>
    <w:rsid w:val="009045F1"/>
    <w:rsid w:val="00904CA6"/>
    <w:rsid w:val="0090661B"/>
    <w:rsid w:val="009108CA"/>
    <w:rsid w:val="0091214A"/>
    <w:rsid w:val="009132DE"/>
    <w:rsid w:val="0091339D"/>
    <w:rsid w:val="0091425E"/>
    <w:rsid w:val="00914469"/>
    <w:rsid w:val="0091474D"/>
    <w:rsid w:val="0091550F"/>
    <w:rsid w:val="00915791"/>
    <w:rsid w:val="00916928"/>
    <w:rsid w:val="00920257"/>
    <w:rsid w:val="0092138C"/>
    <w:rsid w:val="009215AA"/>
    <w:rsid w:val="0092253F"/>
    <w:rsid w:val="0092276D"/>
    <w:rsid w:val="00922EC0"/>
    <w:rsid w:val="00923AB3"/>
    <w:rsid w:val="00923F31"/>
    <w:rsid w:val="00925B4E"/>
    <w:rsid w:val="0092630E"/>
    <w:rsid w:val="009274C0"/>
    <w:rsid w:val="00927C26"/>
    <w:rsid w:val="00927C8C"/>
    <w:rsid w:val="009302FA"/>
    <w:rsid w:val="00930F91"/>
    <w:rsid w:val="009312D6"/>
    <w:rsid w:val="009315BF"/>
    <w:rsid w:val="0093183D"/>
    <w:rsid w:val="00933B18"/>
    <w:rsid w:val="009342B9"/>
    <w:rsid w:val="00934B74"/>
    <w:rsid w:val="00936283"/>
    <w:rsid w:val="009371DB"/>
    <w:rsid w:val="00937AE2"/>
    <w:rsid w:val="009405D2"/>
    <w:rsid w:val="00940F3D"/>
    <w:rsid w:val="00941614"/>
    <w:rsid w:val="0094166C"/>
    <w:rsid w:val="009417B2"/>
    <w:rsid w:val="0094186A"/>
    <w:rsid w:val="00942751"/>
    <w:rsid w:val="00942763"/>
    <w:rsid w:val="00943065"/>
    <w:rsid w:val="009436D6"/>
    <w:rsid w:val="009445D8"/>
    <w:rsid w:val="0094504B"/>
    <w:rsid w:val="0094569B"/>
    <w:rsid w:val="009469D8"/>
    <w:rsid w:val="00946F54"/>
    <w:rsid w:val="009502CF"/>
    <w:rsid w:val="00950640"/>
    <w:rsid w:val="00951583"/>
    <w:rsid w:val="00951833"/>
    <w:rsid w:val="0095197B"/>
    <w:rsid w:val="009524E6"/>
    <w:rsid w:val="00952625"/>
    <w:rsid w:val="00952A0E"/>
    <w:rsid w:val="00953E52"/>
    <w:rsid w:val="00954BC9"/>
    <w:rsid w:val="00956B9E"/>
    <w:rsid w:val="00956DEF"/>
    <w:rsid w:val="009612E1"/>
    <w:rsid w:val="0096149C"/>
    <w:rsid w:val="00963CF5"/>
    <w:rsid w:val="00965646"/>
    <w:rsid w:val="00966DE7"/>
    <w:rsid w:val="009673CA"/>
    <w:rsid w:val="00967C02"/>
    <w:rsid w:val="0097156A"/>
    <w:rsid w:val="009719DF"/>
    <w:rsid w:val="0097234B"/>
    <w:rsid w:val="009723A5"/>
    <w:rsid w:val="00972479"/>
    <w:rsid w:val="00972D6C"/>
    <w:rsid w:val="00972FA5"/>
    <w:rsid w:val="009731EB"/>
    <w:rsid w:val="00980E04"/>
    <w:rsid w:val="00981EF4"/>
    <w:rsid w:val="00982171"/>
    <w:rsid w:val="009827DB"/>
    <w:rsid w:val="00983568"/>
    <w:rsid w:val="00983EF5"/>
    <w:rsid w:val="0098460B"/>
    <w:rsid w:val="00986372"/>
    <w:rsid w:val="00987326"/>
    <w:rsid w:val="0098754D"/>
    <w:rsid w:val="009900EB"/>
    <w:rsid w:val="009906CE"/>
    <w:rsid w:val="00990A57"/>
    <w:rsid w:val="00990B8A"/>
    <w:rsid w:val="00991AC8"/>
    <w:rsid w:val="00991E3E"/>
    <w:rsid w:val="009942F6"/>
    <w:rsid w:val="0099461F"/>
    <w:rsid w:val="00995F3C"/>
    <w:rsid w:val="00997003"/>
    <w:rsid w:val="009970C2"/>
    <w:rsid w:val="00997E56"/>
    <w:rsid w:val="009A0A31"/>
    <w:rsid w:val="009A3E14"/>
    <w:rsid w:val="009A456D"/>
    <w:rsid w:val="009A5865"/>
    <w:rsid w:val="009A6C5E"/>
    <w:rsid w:val="009A6FB2"/>
    <w:rsid w:val="009A72F1"/>
    <w:rsid w:val="009B09C4"/>
    <w:rsid w:val="009B0C96"/>
    <w:rsid w:val="009B19BA"/>
    <w:rsid w:val="009B3316"/>
    <w:rsid w:val="009B4228"/>
    <w:rsid w:val="009B69D4"/>
    <w:rsid w:val="009B7100"/>
    <w:rsid w:val="009C0234"/>
    <w:rsid w:val="009C0376"/>
    <w:rsid w:val="009C0E1F"/>
    <w:rsid w:val="009C1B1F"/>
    <w:rsid w:val="009C28B3"/>
    <w:rsid w:val="009C2D88"/>
    <w:rsid w:val="009C33D2"/>
    <w:rsid w:val="009C4153"/>
    <w:rsid w:val="009C5DFA"/>
    <w:rsid w:val="009C637A"/>
    <w:rsid w:val="009C7BF4"/>
    <w:rsid w:val="009D0F19"/>
    <w:rsid w:val="009D1BA8"/>
    <w:rsid w:val="009D2CC5"/>
    <w:rsid w:val="009D2D2A"/>
    <w:rsid w:val="009D327F"/>
    <w:rsid w:val="009D32D6"/>
    <w:rsid w:val="009D4274"/>
    <w:rsid w:val="009D45C7"/>
    <w:rsid w:val="009D4869"/>
    <w:rsid w:val="009D52AD"/>
    <w:rsid w:val="009D5B18"/>
    <w:rsid w:val="009D5E81"/>
    <w:rsid w:val="009D6067"/>
    <w:rsid w:val="009D625C"/>
    <w:rsid w:val="009D6504"/>
    <w:rsid w:val="009D7629"/>
    <w:rsid w:val="009D7B12"/>
    <w:rsid w:val="009E01D1"/>
    <w:rsid w:val="009E041C"/>
    <w:rsid w:val="009E0BB7"/>
    <w:rsid w:val="009E1A83"/>
    <w:rsid w:val="009E34A7"/>
    <w:rsid w:val="009E4928"/>
    <w:rsid w:val="009E50C6"/>
    <w:rsid w:val="009E54BA"/>
    <w:rsid w:val="009E5D89"/>
    <w:rsid w:val="009E76F1"/>
    <w:rsid w:val="009E7C3E"/>
    <w:rsid w:val="009F07E8"/>
    <w:rsid w:val="009F415A"/>
    <w:rsid w:val="009F537D"/>
    <w:rsid w:val="009F5722"/>
    <w:rsid w:val="009F6126"/>
    <w:rsid w:val="009F7086"/>
    <w:rsid w:val="00A026FF"/>
    <w:rsid w:val="00A0583C"/>
    <w:rsid w:val="00A07269"/>
    <w:rsid w:val="00A07D94"/>
    <w:rsid w:val="00A10CA0"/>
    <w:rsid w:val="00A110FD"/>
    <w:rsid w:val="00A11E4E"/>
    <w:rsid w:val="00A12C10"/>
    <w:rsid w:val="00A13111"/>
    <w:rsid w:val="00A13581"/>
    <w:rsid w:val="00A13ABC"/>
    <w:rsid w:val="00A14AD2"/>
    <w:rsid w:val="00A14D05"/>
    <w:rsid w:val="00A159EE"/>
    <w:rsid w:val="00A15A64"/>
    <w:rsid w:val="00A17031"/>
    <w:rsid w:val="00A17415"/>
    <w:rsid w:val="00A204FC"/>
    <w:rsid w:val="00A20DC6"/>
    <w:rsid w:val="00A21C87"/>
    <w:rsid w:val="00A2266A"/>
    <w:rsid w:val="00A22B66"/>
    <w:rsid w:val="00A2377F"/>
    <w:rsid w:val="00A23803"/>
    <w:rsid w:val="00A23E79"/>
    <w:rsid w:val="00A24F35"/>
    <w:rsid w:val="00A24F9C"/>
    <w:rsid w:val="00A262E7"/>
    <w:rsid w:val="00A26DA3"/>
    <w:rsid w:val="00A27F68"/>
    <w:rsid w:val="00A300E1"/>
    <w:rsid w:val="00A307D9"/>
    <w:rsid w:val="00A30AA5"/>
    <w:rsid w:val="00A31A6C"/>
    <w:rsid w:val="00A31EB0"/>
    <w:rsid w:val="00A32ADD"/>
    <w:rsid w:val="00A32D92"/>
    <w:rsid w:val="00A32EBB"/>
    <w:rsid w:val="00A36499"/>
    <w:rsid w:val="00A373A1"/>
    <w:rsid w:val="00A40248"/>
    <w:rsid w:val="00A413A8"/>
    <w:rsid w:val="00A41637"/>
    <w:rsid w:val="00A41AB7"/>
    <w:rsid w:val="00A42F5E"/>
    <w:rsid w:val="00A430D4"/>
    <w:rsid w:val="00A44211"/>
    <w:rsid w:val="00A45174"/>
    <w:rsid w:val="00A50298"/>
    <w:rsid w:val="00A51019"/>
    <w:rsid w:val="00A5139C"/>
    <w:rsid w:val="00A519DF"/>
    <w:rsid w:val="00A53548"/>
    <w:rsid w:val="00A5460E"/>
    <w:rsid w:val="00A55271"/>
    <w:rsid w:val="00A554A3"/>
    <w:rsid w:val="00A57709"/>
    <w:rsid w:val="00A62C6D"/>
    <w:rsid w:val="00A63135"/>
    <w:rsid w:val="00A6335B"/>
    <w:rsid w:val="00A65F8E"/>
    <w:rsid w:val="00A660B8"/>
    <w:rsid w:val="00A66DD5"/>
    <w:rsid w:val="00A67223"/>
    <w:rsid w:val="00A67BD1"/>
    <w:rsid w:val="00A67CA6"/>
    <w:rsid w:val="00A70C65"/>
    <w:rsid w:val="00A70C6E"/>
    <w:rsid w:val="00A717CE"/>
    <w:rsid w:val="00A7250B"/>
    <w:rsid w:val="00A72C7D"/>
    <w:rsid w:val="00A73DE2"/>
    <w:rsid w:val="00A74B7C"/>
    <w:rsid w:val="00A7514E"/>
    <w:rsid w:val="00A753F8"/>
    <w:rsid w:val="00A7546F"/>
    <w:rsid w:val="00A760C4"/>
    <w:rsid w:val="00A80144"/>
    <w:rsid w:val="00A8027C"/>
    <w:rsid w:val="00A80834"/>
    <w:rsid w:val="00A81548"/>
    <w:rsid w:val="00A82D4F"/>
    <w:rsid w:val="00A84055"/>
    <w:rsid w:val="00A841F2"/>
    <w:rsid w:val="00A8516C"/>
    <w:rsid w:val="00A85E1B"/>
    <w:rsid w:val="00A864CB"/>
    <w:rsid w:val="00A86803"/>
    <w:rsid w:val="00A87485"/>
    <w:rsid w:val="00A90B72"/>
    <w:rsid w:val="00A90D0A"/>
    <w:rsid w:val="00A91252"/>
    <w:rsid w:val="00A929F4"/>
    <w:rsid w:val="00A93C58"/>
    <w:rsid w:val="00A93C62"/>
    <w:rsid w:val="00A949D3"/>
    <w:rsid w:val="00A97DE3"/>
    <w:rsid w:val="00AA06F3"/>
    <w:rsid w:val="00AA07F1"/>
    <w:rsid w:val="00AA1075"/>
    <w:rsid w:val="00AA1362"/>
    <w:rsid w:val="00AA1400"/>
    <w:rsid w:val="00AA171E"/>
    <w:rsid w:val="00AA5561"/>
    <w:rsid w:val="00AA6557"/>
    <w:rsid w:val="00AA69BF"/>
    <w:rsid w:val="00AA7500"/>
    <w:rsid w:val="00AB0DFA"/>
    <w:rsid w:val="00AB368C"/>
    <w:rsid w:val="00AB407B"/>
    <w:rsid w:val="00AB4450"/>
    <w:rsid w:val="00AB4D44"/>
    <w:rsid w:val="00AB6BBA"/>
    <w:rsid w:val="00AB6CC7"/>
    <w:rsid w:val="00AB762B"/>
    <w:rsid w:val="00AC00F7"/>
    <w:rsid w:val="00AC0534"/>
    <w:rsid w:val="00AC07C4"/>
    <w:rsid w:val="00AC09F9"/>
    <w:rsid w:val="00AC0E2B"/>
    <w:rsid w:val="00AC103E"/>
    <w:rsid w:val="00AC208A"/>
    <w:rsid w:val="00AC2793"/>
    <w:rsid w:val="00AC42D1"/>
    <w:rsid w:val="00AC581F"/>
    <w:rsid w:val="00AC5B12"/>
    <w:rsid w:val="00AC7455"/>
    <w:rsid w:val="00AC7476"/>
    <w:rsid w:val="00AD0AD3"/>
    <w:rsid w:val="00AD1AFE"/>
    <w:rsid w:val="00AD571D"/>
    <w:rsid w:val="00AD63F9"/>
    <w:rsid w:val="00AD6448"/>
    <w:rsid w:val="00AD7547"/>
    <w:rsid w:val="00AE0E6F"/>
    <w:rsid w:val="00AE3911"/>
    <w:rsid w:val="00AE47A9"/>
    <w:rsid w:val="00AE4BB3"/>
    <w:rsid w:val="00AE5DCE"/>
    <w:rsid w:val="00AE6985"/>
    <w:rsid w:val="00AE6B91"/>
    <w:rsid w:val="00AE70D8"/>
    <w:rsid w:val="00AE7C95"/>
    <w:rsid w:val="00AF4B55"/>
    <w:rsid w:val="00AF55D1"/>
    <w:rsid w:val="00AF5A10"/>
    <w:rsid w:val="00AF63C2"/>
    <w:rsid w:val="00AF6DBB"/>
    <w:rsid w:val="00AF719A"/>
    <w:rsid w:val="00AF7E8F"/>
    <w:rsid w:val="00B002C3"/>
    <w:rsid w:val="00B002EA"/>
    <w:rsid w:val="00B0045D"/>
    <w:rsid w:val="00B00983"/>
    <w:rsid w:val="00B00C01"/>
    <w:rsid w:val="00B0152B"/>
    <w:rsid w:val="00B01F19"/>
    <w:rsid w:val="00B04CF1"/>
    <w:rsid w:val="00B056D3"/>
    <w:rsid w:val="00B06FEE"/>
    <w:rsid w:val="00B07D96"/>
    <w:rsid w:val="00B10CD8"/>
    <w:rsid w:val="00B131AB"/>
    <w:rsid w:val="00B13201"/>
    <w:rsid w:val="00B1387A"/>
    <w:rsid w:val="00B150FC"/>
    <w:rsid w:val="00B15AD4"/>
    <w:rsid w:val="00B17477"/>
    <w:rsid w:val="00B20962"/>
    <w:rsid w:val="00B2131A"/>
    <w:rsid w:val="00B21B5A"/>
    <w:rsid w:val="00B23447"/>
    <w:rsid w:val="00B2532B"/>
    <w:rsid w:val="00B2556F"/>
    <w:rsid w:val="00B27425"/>
    <w:rsid w:val="00B2748F"/>
    <w:rsid w:val="00B30719"/>
    <w:rsid w:val="00B30D77"/>
    <w:rsid w:val="00B33F27"/>
    <w:rsid w:val="00B35AD4"/>
    <w:rsid w:val="00B35C7D"/>
    <w:rsid w:val="00B36533"/>
    <w:rsid w:val="00B376EF"/>
    <w:rsid w:val="00B378CA"/>
    <w:rsid w:val="00B378E8"/>
    <w:rsid w:val="00B405CC"/>
    <w:rsid w:val="00B437AC"/>
    <w:rsid w:val="00B50466"/>
    <w:rsid w:val="00B51725"/>
    <w:rsid w:val="00B517A6"/>
    <w:rsid w:val="00B53C9B"/>
    <w:rsid w:val="00B540BF"/>
    <w:rsid w:val="00B54F11"/>
    <w:rsid w:val="00B56AD7"/>
    <w:rsid w:val="00B5788E"/>
    <w:rsid w:val="00B57ECD"/>
    <w:rsid w:val="00B60195"/>
    <w:rsid w:val="00B6046C"/>
    <w:rsid w:val="00B60FC3"/>
    <w:rsid w:val="00B6151C"/>
    <w:rsid w:val="00B615AA"/>
    <w:rsid w:val="00B61A63"/>
    <w:rsid w:val="00B61BDC"/>
    <w:rsid w:val="00B62061"/>
    <w:rsid w:val="00B623CC"/>
    <w:rsid w:val="00B62EB5"/>
    <w:rsid w:val="00B6362B"/>
    <w:rsid w:val="00B6455E"/>
    <w:rsid w:val="00B65659"/>
    <w:rsid w:val="00B65FB1"/>
    <w:rsid w:val="00B6662C"/>
    <w:rsid w:val="00B6672C"/>
    <w:rsid w:val="00B679F9"/>
    <w:rsid w:val="00B67DA8"/>
    <w:rsid w:val="00B7038F"/>
    <w:rsid w:val="00B70A49"/>
    <w:rsid w:val="00B70A67"/>
    <w:rsid w:val="00B718D6"/>
    <w:rsid w:val="00B73424"/>
    <w:rsid w:val="00B7471E"/>
    <w:rsid w:val="00B76CF2"/>
    <w:rsid w:val="00B817C2"/>
    <w:rsid w:val="00B8188D"/>
    <w:rsid w:val="00B83063"/>
    <w:rsid w:val="00B84404"/>
    <w:rsid w:val="00B84DE0"/>
    <w:rsid w:val="00B85B89"/>
    <w:rsid w:val="00B85E02"/>
    <w:rsid w:val="00B85EAC"/>
    <w:rsid w:val="00B85ECE"/>
    <w:rsid w:val="00B862CF"/>
    <w:rsid w:val="00B8744E"/>
    <w:rsid w:val="00B87936"/>
    <w:rsid w:val="00B90752"/>
    <w:rsid w:val="00B91FAA"/>
    <w:rsid w:val="00B93365"/>
    <w:rsid w:val="00B934FF"/>
    <w:rsid w:val="00B94AC9"/>
    <w:rsid w:val="00B953E5"/>
    <w:rsid w:val="00B95C2D"/>
    <w:rsid w:val="00B96E8D"/>
    <w:rsid w:val="00B97F16"/>
    <w:rsid w:val="00BA00D3"/>
    <w:rsid w:val="00BA1734"/>
    <w:rsid w:val="00BA18CB"/>
    <w:rsid w:val="00BA2A38"/>
    <w:rsid w:val="00BA3650"/>
    <w:rsid w:val="00BA3E94"/>
    <w:rsid w:val="00BA3FD2"/>
    <w:rsid w:val="00BA4A6B"/>
    <w:rsid w:val="00BA6E61"/>
    <w:rsid w:val="00BA75BB"/>
    <w:rsid w:val="00BA7BB0"/>
    <w:rsid w:val="00BB18D9"/>
    <w:rsid w:val="00BB1D47"/>
    <w:rsid w:val="00BB2654"/>
    <w:rsid w:val="00BB4518"/>
    <w:rsid w:val="00BB6A9C"/>
    <w:rsid w:val="00BB707B"/>
    <w:rsid w:val="00BB7684"/>
    <w:rsid w:val="00BC0A43"/>
    <w:rsid w:val="00BC0D6F"/>
    <w:rsid w:val="00BC0DBE"/>
    <w:rsid w:val="00BC4BEF"/>
    <w:rsid w:val="00BC5F5E"/>
    <w:rsid w:val="00BC63DB"/>
    <w:rsid w:val="00BC7197"/>
    <w:rsid w:val="00BD0F48"/>
    <w:rsid w:val="00BD1057"/>
    <w:rsid w:val="00BD3C9B"/>
    <w:rsid w:val="00BD5221"/>
    <w:rsid w:val="00BD55CE"/>
    <w:rsid w:val="00BD585A"/>
    <w:rsid w:val="00BD694B"/>
    <w:rsid w:val="00BD7343"/>
    <w:rsid w:val="00BD73DD"/>
    <w:rsid w:val="00BD79F4"/>
    <w:rsid w:val="00BE03AF"/>
    <w:rsid w:val="00BE203A"/>
    <w:rsid w:val="00BE22C5"/>
    <w:rsid w:val="00BE31A6"/>
    <w:rsid w:val="00BE381B"/>
    <w:rsid w:val="00BE408C"/>
    <w:rsid w:val="00BE479F"/>
    <w:rsid w:val="00BE4A83"/>
    <w:rsid w:val="00BE4C51"/>
    <w:rsid w:val="00BE71D1"/>
    <w:rsid w:val="00BE798B"/>
    <w:rsid w:val="00BF0883"/>
    <w:rsid w:val="00BF0E36"/>
    <w:rsid w:val="00BF2023"/>
    <w:rsid w:val="00BF2D3B"/>
    <w:rsid w:val="00BF3619"/>
    <w:rsid w:val="00BF383F"/>
    <w:rsid w:val="00BF5251"/>
    <w:rsid w:val="00BF68F7"/>
    <w:rsid w:val="00BF7881"/>
    <w:rsid w:val="00BF78F0"/>
    <w:rsid w:val="00C02086"/>
    <w:rsid w:val="00C027B9"/>
    <w:rsid w:val="00C02812"/>
    <w:rsid w:val="00C05AFB"/>
    <w:rsid w:val="00C0764F"/>
    <w:rsid w:val="00C10359"/>
    <w:rsid w:val="00C10459"/>
    <w:rsid w:val="00C117BA"/>
    <w:rsid w:val="00C146FC"/>
    <w:rsid w:val="00C14B0E"/>
    <w:rsid w:val="00C15993"/>
    <w:rsid w:val="00C17C7E"/>
    <w:rsid w:val="00C204B9"/>
    <w:rsid w:val="00C210AD"/>
    <w:rsid w:val="00C22ED0"/>
    <w:rsid w:val="00C25845"/>
    <w:rsid w:val="00C260E0"/>
    <w:rsid w:val="00C26D90"/>
    <w:rsid w:val="00C26F2E"/>
    <w:rsid w:val="00C27408"/>
    <w:rsid w:val="00C303AC"/>
    <w:rsid w:val="00C32716"/>
    <w:rsid w:val="00C358EB"/>
    <w:rsid w:val="00C36F32"/>
    <w:rsid w:val="00C400EB"/>
    <w:rsid w:val="00C4079F"/>
    <w:rsid w:val="00C40BDC"/>
    <w:rsid w:val="00C418F4"/>
    <w:rsid w:val="00C41B61"/>
    <w:rsid w:val="00C43179"/>
    <w:rsid w:val="00C43B54"/>
    <w:rsid w:val="00C45A26"/>
    <w:rsid w:val="00C45CBA"/>
    <w:rsid w:val="00C45E76"/>
    <w:rsid w:val="00C470D5"/>
    <w:rsid w:val="00C47B25"/>
    <w:rsid w:val="00C509C1"/>
    <w:rsid w:val="00C50BF6"/>
    <w:rsid w:val="00C50F0B"/>
    <w:rsid w:val="00C52488"/>
    <w:rsid w:val="00C528B4"/>
    <w:rsid w:val="00C532D0"/>
    <w:rsid w:val="00C53D63"/>
    <w:rsid w:val="00C5723C"/>
    <w:rsid w:val="00C6088A"/>
    <w:rsid w:val="00C60E37"/>
    <w:rsid w:val="00C60ED2"/>
    <w:rsid w:val="00C61660"/>
    <w:rsid w:val="00C620D6"/>
    <w:rsid w:val="00C63186"/>
    <w:rsid w:val="00C63BAE"/>
    <w:rsid w:val="00C64989"/>
    <w:rsid w:val="00C64B41"/>
    <w:rsid w:val="00C64D78"/>
    <w:rsid w:val="00C65F78"/>
    <w:rsid w:val="00C66D95"/>
    <w:rsid w:val="00C67F7D"/>
    <w:rsid w:val="00C70F1E"/>
    <w:rsid w:val="00C71A1C"/>
    <w:rsid w:val="00C71E5A"/>
    <w:rsid w:val="00C73F49"/>
    <w:rsid w:val="00C753FC"/>
    <w:rsid w:val="00C763DD"/>
    <w:rsid w:val="00C76426"/>
    <w:rsid w:val="00C769B3"/>
    <w:rsid w:val="00C777C2"/>
    <w:rsid w:val="00C77FCE"/>
    <w:rsid w:val="00C8024C"/>
    <w:rsid w:val="00C8163E"/>
    <w:rsid w:val="00C82B0F"/>
    <w:rsid w:val="00C8545F"/>
    <w:rsid w:val="00C85F03"/>
    <w:rsid w:val="00C86904"/>
    <w:rsid w:val="00C8699A"/>
    <w:rsid w:val="00C87270"/>
    <w:rsid w:val="00C87C5D"/>
    <w:rsid w:val="00C9124A"/>
    <w:rsid w:val="00C91A9A"/>
    <w:rsid w:val="00C91FAF"/>
    <w:rsid w:val="00C92996"/>
    <w:rsid w:val="00C939E3"/>
    <w:rsid w:val="00C94B04"/>
    <w:rsid w:val="00C96041"/>
    <w:rsid w:val="00C9682F"/>
    <w:rsid w:val="00C96CA6"/>
    <w:rsid w:val="00C97B8A"/>
    <w:rsid w:val="00CA2515"/>
    <w:rsid w:val="00CA25A9"/>
    <w:rsid w:val="00CA2EAE"/>
    <w:rsid w:val="00CA3455"/>
    <w:rsid w:val="00CA355D"/>
    <w:rsid w:val="00CA43C6"/>
    <w:rsid w:val="00CB178F"/>
    <w:rsid w:val="00CB1884"/>
    <w:rsid w:val="00CB26E9"/>
    <w:rsid w:val="00CB38DA"/>
    <w:rsid w:val="00CB433F"/>
    <w:rsid w:val="00CB4EBD"/>
    <w:rsid w:val="00CB55A1"/>
    <w:rsid w:val="00CB7253"/>
    <w:rsid w:val="00CC1704"/>
    <w:rsid w:val="00CC23C2"/>
    <w:rsid w:val="00CC2975"/>
    <w:rsid w:val="00CC316D"/>
    <w:rsid w:val="00CC4057"/>
    <w:rsid w:val="00CC5317"/>
    <w:rsid w:val="00CC642D"/>
    <w:rsid w:val="00CC786B"/>
    <w:rsid w:val="00CD0F7A"/>
    <w:rsid w:val="00CD1AEB"/>
    <w:rsid w:val="00CD253C"/>
    <w:rsid w:val="00CD2B41"/>
    <w:rsid w:val="00CD487E"/>
    <w:rsid w:val="00CD48B7"/>
    <w:rsid w:val="00CD5881"/>
    <w:rsid w:val="00CD5A0A"/>
    <w:rsid w:val="00CD5E5A"/>
    <w:rsid w:val="00CD7ADF"/>
    <w:rsid w:val="00CE0F98"/>
    <w:rsid w:val="00CE0FE6"/>
    <w:rsid w:val="00CE28AF"/>
    <w:rsid w:val="00CE3575"/>
    <w:rsid w:val="00CE5682"/>
    <w:rsid w:val="00CE5DC8"/>
    <w:rsid w:val="00CE69D7"/>
    <w:rsid w:val="00CE7AB0"/>
    <w:rsid w:val="00CF151D"/>
    <w:rsid w:val="00CF576D"/>
    <w:rsid w:val="00CF6E11"/>
    <w:rsid w:val="00CF779A"/>
    <w:rsid w:val="00CF7881"/>
    <w:rsid w:val="00CF7B79"/>
    <w:rsid w:val="00D009EF"/>
    <w:rsid w:val="00D01455"/>
    <w:rsid w:val="00D03B23"/>
    <w:rsid w:val="00D04F32"/>
    <w:rsid w:val="00D052AD"/>
    <w:rsid w:val="00D0592D"/>
    <w:rsid w:val="00D05969"/>
    <w:rsid w:val="00D059BF"/>
    <w:rsid w:val="00D063AD"/>
    <w:rsid w:val="00D07BFB"/>
    <w:rsid w:val="00D12E2B"/>
    <w:rsid w:val="00D13779"/>
    <w:rsid w:val="00D1424E"/>
    <w:rsid w:val="00D151D2"/>
    <w:rsid w:val="00D156C1"/>
    <w:rsid w:val="00D16069"/>
    <w:rsid w:val="00D163AB"/>
    <w:rsid w:val="00D166DD"/>
    <w:rsid w:val="00D16C74"/>
    <w:rsid w:val="00D17E96"/>
    <w:rsid w:val="00D200F3"/>
    <w:rsid w:val="00D20D04"/>
    <w:rsid w:val="00D20FC1"/>
    <w:rsid w:val="00D2174C"/>
    <w:rsid w:val="00D22CF5"/>
    <w:rsid w:val="00D244FD"/>
    <w:rsid w:val="00D252AE"/>
    <w:rsid w:val="00D259EF"/>
    <w:rsid w:val="00D271BE"/>
    <w:rsid w:val="00D274D4"/>
    <w:rsid w:val="00D27FB4"/>
    <w:rsid w:val="00D301D4"/>
    <w:rsid w:val="00D3125C"/>
    <w:rsid w:val="00D31426"/>
    <w:rsid w:val="00D315D0"/>
    <w:rsid w:val="00D335DF"/>
    <w:rsid w:val="00D33984"/>
    <w:rsid w:val="00D34745"/>
    <w:rsid w:val="00D36B1A"/>
    <w:rsid w:val="00D36B87"/>
    <w:rsid w:val="00D372B7"/>
    <w:rsid w:val="00D404B1"/>
    <w:rsid w:val="00D40A79"/>
    <w:rsid w:val="00D40AFE"/>
    <w:rsid w:val="00D419AE"/>
    <w:rsid w:val="00D41D7A"/>
    <w:rsid w:val="00D42078"/>
    <w:rsid w:val="00D43447"/>
    <w:rsid w:val="00D4479E"/>
    <w:rsid w:val="00D449AB"/>
    <w:rsid w:val="00D4551F"/>
    <w:rsid w:val="00D46F43"/>
    <w:rsid w:val="00D47D85"/>
    <w:rsid w:val="00D47DD4"/>
    <w:rsid w:val="00D47F53"/>
    <w:rsid w:val="00D52FC6"/>
    <w:rsid w:val="00D53920"/>
    <w:rsid w:val="00D53EAF"/>
    <w:rsid w:val="00D54A42"/>
    <w:rsid w:val="00D551B6"/>
    <w:rsid w:val="00D55889"/>
    <w:rsid w:val="00D56E48"/>
    <w:rsid w:val="00D603AB"/>
    <w:rsid w:val="00D60669"/>
    <w:rsid w:val="00D61B14"/>
    <w:rsid w:val="00D622F4"/>
    <w:rsid w:val="00D64FF3"/>
    <w:rsid w:val="00D65255"/>
    <w:rsid w:val="00D66A8A"/>
    <w:rsid w:val="00D67ED7"/>
    <w:rsid w:val="00D702CE"/>
    <w:rsid w:val="00D70797"/>
    <w:rsid w:val="00D71336"/>
    <w:rsid w:val="00D72BD9"/>
    <w:rsid w:val="00D72E79"/>
    <w:rsid w:val="00D7428F"/>
    <w:rsid w:val="00D7684A"/>
    <w:rsid w:val="00D77C58"/>
    <w:rsid w:val="00D8040D"/>
    <w:rsid w:val="00D80549"/>
    <w:rsid w:val="00D82523"/>
    <w:rsid w:val="00D82D9E"/>
    <w:rsid w:val="00D83EAC"/>
    <w:rsid w:val="00D848FC"/>
    <w:rsid w:val="00D85BDC"/>
    <w:rsid w:val="00D874CF"/>
    <w:rsid w:val="00D916B6"/>
    <w:rsid w:val="00D91E74"/>
    <w:rsid w:val="00D91E8E"/>
    <w:rsid w:val="00D92A8C"/>
    <w:rsid w:val="00D931A7"/>
    <w:rsid w:val="00D937C5"/>
    <w:rsid w:val="00D9386D"/>
    <w:rsid w:val="00D93C3E"/>
    <w:rsid w:val="00D944E2"/>
    <w:rsid w:val="00D951C9"/>
    <w:rsid w:val="00D95F43"/>
    <w:rsid w:val="00D96116"/>
    <w:rsid w:val="00D9732A"/>
    <w:rsid w:val="00D97615"/>
    <w:rsid w:val="00DA07F3"/>
    <w:rsid w:val="00DA0C3D"/>
    <w:rsid w:val="00DA1055"/>
    <w:rsid w:val="00DA13D3"/>
    <w:rsid w:val="00DA2653"/>
    <w:rsid w:val="00DA2763"/>
    <w:rsid w:val="00DA3314"/>
    <w:rsid w:val="00DA3429"/>
    <w:rsid w:val="00DA34D7"/>
    <w:rsid w:val="00DA383E"/>
    <w:rsid w:val="00DA3C26"/>
    <w:rsid w:val="00DA6652"/>
    <w:rsid w:val="00DA6890"/>
    <w:rsid w:val="00DA6F10"/>
    <w:rsid w:val="00DB0261"/>
    <w:rsid w:val="00DB132E"/>
    <w:rsid w:val="00DB1525"/>
    <w:rsid w:val="00DB1C89"/>
    <w:rsid w:val="00DB1CC7"/>
    <w:rsid w:val="00DB3A6A"/>
    <w:rsid w:val="00DB3CB7"/>
    <w:rsid w:val="00DB4DE6"/>
    <w:rsid w:val="00DB50B6"/>
    <w:rsid w:val="00DB548E"/>
    <w:rsid w:val="00DB5F0E"/>
    <w:rsid w:val="00DB7956"/>
    <w:rsid w:val="00DC23BC"/>
    <w:rsid w:val="00DC268F"/>
    <w:rsid w:val="00DC301D"/>
    <w:rsid w:val="00DC4065"/>
    <w:rsid w:val="00DC4147"/>
    <w:rsid w:val="00DC4A01"/>
    <w:rsid w:val="00DC5210"/>
    <w:rsid w:val="00DC62BF"/>
    <w:rsid w:val="00DC6857"/>
    <w:rsid w:val="00DD0588"/>
    <w:rsid w:val="00DD164D"/>
    <w:rsid w:val="00DD16CC"/>
    <w:rsid w:val="00DD18D5"/>
    <w:rsid w:val="00DD1B00"/>
    <w:rsid w:val="00DD2415"/>
    <w:rsid w:val="00DD31FA"/>
    <w:rsid w:val="00DD33C9"/>
    <w:rsid w:val="00DD3579"/>
    <w:rsid w:val="00DD391B"/>
    <w:rsid w:val="00DD477D"/>
    <w:rsid w:val="00DD5B29"/>
    <w:rsid w:val="00DD62A4"/>
    <w:rsid w:val="00DD64BF"/>
    <w:rsid w:val="00DD7E49"/>
    <w:rsid w:val="00DD7EEB"/>
    <w:rsid w:val="00DE1419"/>
    <w:rsid w:val="00DE1D1A"/>
    <w:rsid w:val="00DE317C"/>
    <w:rsid w:val="00DE372A"/>
    <w:rsid w:val="00DE4639"/>
    <w:rsid w:val="00DE59F0"/>
    <w:rsid w:val="00DE68B5"/>
    <w:rsid w:val="00DE6984"/>
    <w:rsid w:val="00DE6F49"/>
    <w:rsid w:val="00DE72BE"/>
    <w:rsid w:val="00DF2487"/>
    <w:rsid w:val="00DF2F7C"/>
    <w:rsid w:val="00DF3623"/>
    <w:rsid w:val="00DF3625"/>
    <w:rsid w:val="00DF5043"/>
    <w:rsid w:val="00DF5BE8"/>
    <w:rsid w:val="00DF5C65"/>
    <w:rsid w:val="00DF7C2A"/>
    <w:rsid w:val="00E01763"/>
    <w:rsid w:val="00E022CC"/>
    <w:rsid w:val="00E0471F"/>
    <w:rsid w:val="00E0532E"/>
    <w:rsid w:val="00E06123"/>
    <w:rsid w:val="00E06B62"/>
    <w:rsid w:val="00E07C28"/>
    <w:rsid w:val="00E07E64"/>
    <w:rsid w:val="00E07EE3"/>
    <w:rsid w:val="00E10703"/>
    <w:rsid w:val="00E12325"/>
    <w:rsid w:val="00E130DF"/>
    <w:rsid w:val="00E13329"/>
    <w:rsid w:val="00E14753"/>
    <w:rsid w:val="00E147F9"/>
    <w:rsid w:val="00E14895"/>
    <w:rsid w:val="00E15DAF"/>
    <w:rsid w:val="00E15E04"/>
    <w:rsid w:val="00E16341"/>
    <w:rsid w:val="00E17C3E"/>
    <w:rsid w:val="00E2092C"/>
    <w:rsid w:val="00E20F42"/>
    <w:rsid w:val="00E21CA2"/>
    <w:rsid w:val="00E220A4"/>
    <w:rsid w:val="00E22380"/>
    <w:rsid w:val="00E22506"/>
    <w:rsid w:val="00E24B45"/>
    <w:rsid w:val="00E253F3"/>
    <w:rsid w:val="00E2552D"/>
    <w:rsid w:val="00E25665"/>
    <w:rsid w:val="00E266A8"/>
    <w:rsid w:val="00E3156D"/>
    <w:rsid w:val="00E31CCC"/>
    <w:rsid w:val="00E3240A"/>
    <w:rsid w:val="00E32688"/>
    <w:rsid w:val="00E333B6"/>
    <w:rsid w:val="00E33777"/>
    <w:rsid w:val="00E34412"/>
    <w:rsid w:val="00E346FC"/>
    <w:rsid w:val="00E36707"/>
    <w:rsid w:val="00E368E5"/>
    <w:rsid w:val="00E41FD4"/>
    <w:rsid w:val="00E436E5"/>
    <w:rsid w:val="00E44591"/>
    <w:rsid w:val="00E447BA"/>
    <w:rsid w:val="00E4535B"/>
    <w:rsid w:val="00E4547D"/>
    <w:rsid w:val="00E45B37"/>
    <w:rsid w:val="00E45BC8"/>
    <w:rsid w:val="00E46297"/>
    <w:rsid w:val="00E503F6"/>
    <w:rsid w:val="00E521BE"/>
    <w:rsid w:val="00E52516"/>
    <w:rsid w:val="00E5482B"/>
    <w:rsid w:val="00E54ADD"/>
    <w:rsid w:val="00E5591F"/>
    <w:rsid w:val="00E55D6A"/>
    <w:rsid w:val="00E57974"/>
    <w:rsid w:val="00E57B02"/>
    <w:rsid w:val="00E60B35"/>
    <w:rsid w:val="00E61C8B"/>
    <w:rsid w:val="00E629A1"/>
    <w:rsid w:val="00E6356B"/>
    <w:rsid w:val="00E6370F"/>
    <w:rsid w:val="00E65379"/>
    <w:rsid w:val="00E658EC"/>
    <w:rsid w:val="00E677FF"/>
    <w:rsid w:val="00E725DD"/>
    <w:rsid w:val="00E72C94"/>
    <w:rsid w:val="00E73028"/>
    <w:rsid w:val="00E73387"/>
    <w:rsid w:val="00E7377B"/>
    <w:rsid w:val="00E738D5"/>
    <w:rsid w:val="00E7517A"/>
    <w:rsid w:val="00E805B3"/>
    <w:rsid w:val="00E807EB"/>
    <w:rsid w:val="00E80810"/>
    <w:rsid w:val="00E80FB1"/>
    <w:rsid w:val="00E81928"/>
    <w:rsid w:val="00E83391"/>
    <w:rsid w:val="00E839A2"/>
    <w:rsid w:val="00E83DD5"/>
    <w:rsid w:val="00E844AD"/>
    <w:rsid w:val="00E8576D"/>
    <w:rsid w:val="00E85A18"/>
    <w:rsid w:val="00E85C91"/>
    <w:rsid w:val="00E86B4E"/>
    <w:rsid w:val="00E9014D"/>
    <w:rsid w:val="00E90CC7"/>
    <w:rsid w:val="00E90DD8"/>
    <w:rsid w:val="00E91000"/>
    <w:rsid w:val="00E91324"/>
    <w:rsid w:val="00E9133D"/>
    <w:rsid w:val="00E91AA9"/>
    <w:rsid w:val="00E91BDF"/>
    <w:rsid w:val="00E9362C"/>
    <w:rsid w:val="00E947F1"/>
    <w:rsid w:val="00E94B2C"/>
    <w:rsid w:val="00E9515A"/>
    <w:rsid w:val="00E96363"/>
    <w:rsid w:val="00E96656"/>
    <w:rsid w:val="00E97765"/>
    <w:rsid w:val="00EA0870"/>
    <w:rsid w:val="00EA13D8"/>
    <w:rsid w:val="00EA21AF"/>
    <w:rsid w:val="00EA5A3D"/>
    <w:rsid w:val="00EA6030"/>
    <w:rsid w:val="00EB178A"/>
    <w:rsid w:val="00EB1AE1"/>
    <w:rsid w:val="00EB2C7D"/>
    <w:rsid w:val="00EB3B73"/>
    <w:rsid w:val="00EB3F9E"/>
    <w:rsid w:val="00EB6686"/>
    <w:rsid w:val="00EB6B92"/>
    <w:rsid w:val="00EB6FAB"/>
    <w:rsid w:val="00EB74DB"/>
    <w:rsid w:val="00EB7CC2"/>
    <w:rsid w:val="00EB7CD3"/>
    <w:rsid w:val="00EC18E3"/>
    <w:rsid w:val="00EC1E56"/>
    <w:rsid w:val="00EC396D"/>
    <w:rsid w:val="00EC4D73"/>
    <w:rsid w:val="00EC4F6B"/>
    <w:rsid w:val="00EC5D17"/>
    <w:rsid w:val="00EC6A49"/>
    <w:rsid w:val="00EC6C16"/>
    <w:rsid w:val="00EC7306"/>
    <w:rsid w:val="00EC76D5"/>
    <w:rsid w:val="00EC7C91"/>
    <w:rsid w:val="00ED10DA"/>
    <w:rsid w:val="00ED1D1A"/>
    <w:rsid w:val="00ED2B9E"/>
    <w:rsid w:val="00ED41ED"/>
    <w:rsid w:val="00ED5450"/>
    <w:rsid w:val="00ED56D0"/>
    <w:rsid w:val="00ED6A1A"/>
    <w:rsid w:val="00ED6AEC"/>
    <w:rsid w:val="00ED73CA"/>
    <w:rsid w:val="00ED798D"/>
    <w:rsid w:val="00EE11BE"/>
    <w:rsid w:val="00EE224C"/>
    <w:rsid w:val="00EE28AC"/>
    <w:rsid w:val="00EE2C35"/>
    <w:rsid w:val="00EE2E7D"/>
    <w:rsid w:val="00EE3232"/>
    <w:rsid w:val="00EE3AAC"/>
    <w:rsid w:val="00EE3EC4"/>
    <w:rsid w:val="00EE43B8"/>
    <w:rsid w:val="00EE57BB"/>
    <w:rsid w:val="00EE7FA7"/>
    <w:rsid w:val="00EF0035"/>
    <w:rsid w:val="00EF1F02"/>
    <w:rsid w:val="00EF319E"/>
    <w:rsid w:val="00EF32AF"/>
    <w:rsid w:val="00EF4F3B"/>
    <w:rsid w:val="00EF5AC0"/>
    <w:rsid w:val="00EF6405"/>
    <w:rsid w:val="00F00442"/>
    <w:rsid w:val="00F005F6"/>
    <w:rsid w:val="00F01180"/>
    <w:rsid w:val="00F026BD"/>
    <w:rsid w:val="00F04574"/>
    <w:rsid w:val="00F050E9"/>
    <w:rsid w:val="00F064FE"/>
    <w:rsid w:val="00F074A2"/>
    <w:rsid w:val="00F11891"/>
    <w:rsid w:val="00F1256D"/>
    <w:rsid w:val="00F13B38"/>
    <w:rsid w:val="00F13D30"/>
    <w:rsid w:val="00F13D36"/>
    <w:rsid w:val="00F14011"/>
    <w:rsid w:val="00F1470F"/>
    <w:rsid w:val="00F1507B"/>
    <w:rsid w:val="00F16091"/>
    <w:rsid w:val="00F162AA"/>
    <w:rsid w:val="00F163A9"/>
    <w:rsid w:val="00F1642F"/>
    <w:rsid w:val="00F1649E"/>
    <w:rsid w:val="00F17ED6"/>
    <w:rsid w:val="00F200F8"/>
    <w:rsid w:val="00F20A5A"/>
    <w:rsid w:val="00F21593"/>
    <w:rsid w:val="00F2236F"/>
    <w:rsid w:val="00F24FDE"/>
    <w:rsid w:val="00F25EE5"/>
    <w:rsid w:val="00F30958"/>
    <w:rsid w:val="00F30DF8"/>
    <w:rsid w:val="00F31CA4"/>
    <w:rsid w:val="00F33ED1"/>
    <w:rsid w:val="00F34C2B"/>
    <w:rsid w:val="00F35DBB"/>
    <w:rsid w:val="00F35DF9"/>
    <w:rsid w:val="00F363AA"/>
    <w:rsid w:val="00F363C4"/>
    <w:rsid w:val="00F36919"/>
    <w:rsid w:val="00F370AF"/>
    <w:rsid w:val="00F37C44"/>
    <w:rsid w:val="00F4247E"/>
    <w:rsid w:val="00F436C8"/>
    <w:rsid w:val="00F43DF9"/>
    <w:rsid w:val="00F44634"/>
    <w:rsid w:val="00F455EA"/>
    <w:rsid w:val="00F45867"/>
    <w:rsid w:val="00F4751E"/>
    <w:rsid w:val="00F47DBF"/>
    <w:rsid w:val="00F50658"/>
    <w:rsid w:val="00F51392"/>
    <w:rsid w:val="00F51753"/>
    <w:rsid w:val="00F5239E"/>
    <w:rsid w:val="00F52AA4"/>
    <w:rsid w:val="00F545EA"/>
    <w:rsid w:val="00F554D3"/>
    <w:rsid w:val="00F566BC"/>
    <w:rsid w:val="00F57689"/>
    <w:rsid w:val="00F57C9E"/>
    <w:rsid w:val="00F60121"/>
    <w:rsid w:val="00F60149"/>
    <w:rsid w:val="00F601A0"/>
    <w:rsid w:val="00F603CE"/>
    <w:rsid w:val="00F6091D"/>
    <w:rsid w:val="00F61F64"/>
    <w:rsid w:val="00F630D3"/>
    <w:rsid w:val="00F63A19"/>
    <w:rsid w:val="00F64B95"/>
    <w:rsid w:val="00F660C2"/>
    <w:rsid w:val="00F66388"/>
    <w:rsid w:val="00F679F8"/>
    <w:rsid w:val="00F67C62"/>
    <w:rsid w:val="00F729C6"/>
    <w:rsid w:val="00F72BCE"/>
    <w:rsid w:val="00F74796"/>
    <w:rsid w:val="00F754CA"/>
    <w:rsid w:val="00F7692D"/>
    <w:rsid w:val="00F76EDC"/>
    <w:rsid w:val="00F77767"/>
    <w:rsid w:val="00F80379"/>
    <w:rsid w:val="00F80F76"/>
    <w:rsid w:val="00F8132A"/>
    <w:rsid w:val="00F82614"/>
    <w:rsid w:val="00F83A7E"/>
    <w:rsid w:val="00F8474B"/>
    <w:rsid w:val="00F85CB2"/>
    <w:rsid w:val="00F85F6D"/>
    <w:rsid w:val="00F86446"/>
    <w:rsid w:val="00F87B69"/>
    <w:rsid w:val="00F90A6E"/>
    <w:rsid w:val="00F91251"/>
    <w:rsid w:val="00F914E9"/>
    <w:rsid w:val="00F95F4E"/>
    <w:rsid w:val="00F968F2"/>
    <w:rsid w:val="00FA0067"/>
    <w:rsid w:val="00FA1207"/>
    <w:rsid w:val="00FA2132"/>
    <w:rsid w:val="00FA2A0C"/>
    <w:rsid w:val="00FA4A1C"/>
    <w:rsid w:val="00FA7351"/>
    <w:rsid w:val="00FA736D"/>
    <w:rsid w:val="00FB0C4E"/>
    <w:rsid w:val="00FB1305"/>
    <w:rsid w:val="00FB1964"/>
    <w:rsid w:val="00FB2030"/>
    <w:rsid w:val="00FB2517"/>
    <w:rsid w:val="00FB26D0"/>
    <w:rsid w:val="00FB4C71"/>
    <w:rsid w:val="00FB570C"/>
    <w:rsid w:val="00FB5833"/>
    <w:rsid w:val="00FB5A63"/>
    <w:rsid w:val="00FB5ECD"/>
    <w:rsid w:val="00FB7853"/>
    <w:rsid w:val="00FC0404"/>
    <w:rsid w:val="00FC1895"/>
    <w:rsid w:val="00FC2446"/>
    <w:rsid w:val="00FC2952"/>
    <w:rsid w:val="00FC2A88"/>
    <w:rsid w:val="00FC54F8"/>
    <w:rsid w:val="00FC59DE"/>
    <w:rsid w:val="00FC5D53"/>
    <w:rsid w:val="00FC77F0"/>
    <w:rsid w:val="00FC7BF7"/>
    <w:rsid w:val="00FD09DA"/>
    <w:rsid w:val="00FD0BDC"/>
    <w:rsid w:val="00FD10B3"/>
    <w:rsid w:val="00FD186E"/>
    <w:rsid w:val="00FD24F3"/>
    <w:rsid w:val="00FD2875"/>
    <w:rsid w:val="00FD420F"/>
    <w:rsid w:val="00FD6398"/>
    <w:rsid w:val="00FD6636"/>
    <w:rsid w:val="00FD6982"/>
    <w:rsid w:val="00FD77DB"/>
    <w:rsid w:val="00FE017F"/>
    <w:rsid w:val="00FE053E"/>
    <w:rsid w:val="00FE07EF"/>
    <w:rsid w:val="00FE0BF1"/>
    <w:rsid w:val="00FE3E40"/>
    <w:rsid w:val="00FE534B"/>
    <w:rsid w:val="00FE7943"/>
    <w:rsid w:val="00FF0755"/>
    <w:rsid w:val="00FF0DB4"/>
    <w:rsid w:val="00FF2BED"/>
    <w:rsid w:val="00FF350B"/>
    <w:rsid w:val="00FF4605"/>
    <w:rsid w:val="00FF4B2B"/>
    <w:rsid w:val="00FF6C54"/>
    <w:rsid w:val="00FF70DA"/>
    <w:rsid w:val="0A7DDD62"/>
    <w:rsid w:val="0F390F13"/>
    <w:rsid w:val="13BEC205"/>
    <w:rsid w:val="153857DF"/>
    <w:rsid w:val="16D080B0"/>
    <w:rsid w:val="219F4CCF"/>
    <w:rsid w:val="3C3AADD5"/>
    <w:rsid w:val="3EECFD1B"/>
    <w:rsid w:val="47102325"/>
    <w:rsid w:val="5D9D75F9"/>
    <w:rsid w:val="5F165860"/>
    <w:rsid w:val="680E5BFF"/>
    <w:rsid w:val="7A80E1F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D5AA3"/>
  <w15:chartTrackingRefBased/>
  <w15:docId w15:val="{8F036983-3485-48E8-B8AB-3D88AC37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268"/>
  </w:style>
  <w:style w:type="paragraph" w:styleId="Ttulo1">
    <w:name w:val="heading 1"/>
    <w:basedOn w:val="Normal"/>
    <w:next w:val="Normal"/>
    <w:link w:val="Ttulo1Car"/>
    <w:uiPriority w:val="9"/>
    <w:qFormat/>
    <w:rsid w:val="008A72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8A726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8A7268"/>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8A7268"/>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8A7268"/>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8A726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8A72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A726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ar"/>
    <w:uiPriority w:val="9"/>
    <w:semiHidden/>
    <w:unhideWhenUsed/>
    <w:qFormat/>
    <w:rsid w:val="008A72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63F8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link w:val="SubttuloCar"/>
    <w:uiPriority w:val="11"/>
    <w:qFormat/>
    <w:rsid w:val="008A726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8A7268"/>
    <w:rPr>
      <w:rFonts w:asciiTheme="majorHAnsi" w:eastAsiaTheme="majorEastAsia" w:hAnsiTheme="majorHAnsi" w:cstheme="majorBidi"/>
      <w:i/>
      <w:iCs/>
      <w:color w:val="4472C4" w:themeColor="accent1"/>
      <w:spacing w:val="15"/>
      <w:sz w:val="24"/>
      <w:szCs w:val="24"/>
    </w:rPr>
  </w:style>
  <w:style w:type="character" w:customStyle="1" w:styleId="Ttulo1Car">
    <w:name w:val="Título 1 Car"/>
    <w:basedOn w:val="Fuentedeprrafopredeter"/>
    <w:link w:val="Ttulo1"/>
    <w:uiPriority w:val="9"/>
    <w:rsid w:val="008A726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8A7268"/>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8A7268"/>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semiHidden/>
    <w:rsid w:val="008A7268"/>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semiHidden/>
    <w:rsid w:val="008A7268"/>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8A7268"/>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8A726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A7268"/>
    <w:rPr>
      <w:rFonts w:asciiTheme="majorHAnsi" w:eastAsiaTheme="majorEastAsia" w:hAnsiTheme="majorHAnsi" w:cstheme="majorBidi"/>
      <w:color w:val="4472C4" w:themeColor="accent1"/>
      <w:sz w:val="20"/>
      <w:szCs w:val="20"/>
    </w:rPr>
  </w:style>
  <w:style w:type="character" w:customStyle="1" w:styleId="Ttulo9Car">
    <w:name w:val="Título 9 Car"/>
    <w:basedOn w:val="Fuentedeprrafopredeter"/>
    <w:link w:val="Ttulo9"/>
    <w:uiPriority w:val="9"/>
    <w:semiHidden/>
    <w:rsid w:val="008A7268"/>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8A7268"/>
    <w:pPr>
      <w:spacing w:line="240" w:lineRule="auto"/>
    </w:pPr>
    <w:rPr>
      <w:b/>
      <w:bCs/>
      <w:color w:val="4472C4" w:themeColor="accent1"/>
      <w:sz w:val="18"/>
      <w:szCs w:val="18"/>
    </w:rPr>
  </w:style>
  <w:style w:type="paragraph" w:styleId="Ttulo">
    <w:name w:val="Title"/>
    <w:basedOn w:val="Normal"/>
    <w:next w:val="Normal"/>
    <w:link w:val="TtuloCar"/>
    <w:uiPriority w:val="10"/>
    <w:qFormat/>
    <w:rsid w:val="008A726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ar">
    <w:name w:val="Título Car"/>
    <w:basedOn w:val="Fuentedeprrafopredeter"/>
    <w:link w:val="Ttulo"/>
    <w:uiPriority w:val="10"/>
    <w:rsid w:val="008A7268"/>
    <w:rPr>
      <w:rFonts w:asciiTheme="majorHAnsi" w:eastAsiaTheme="majorEastAsia" w:hAnsiTheme="majorHAnsi" w:cstheme="majorBidi"/>
      <w:color w:val="323E4F" w:themeColor="text2" w:themeShade="BF"/>
      <w:spacing w:val="5"/>
      <w:sz w:val="52"/>
      <w:szCs w:val="52"/>
    </w:rPr>
  </w:style>
  <w:style w:type="character" w:styleId="Textoennegrita">
    <w:name w:val="Strong"/>
    <w:basedOn w:val="Fuentedeprrafopredeter"/>
    <w:uiPriority w:val="22"/>
    <w:qFormat/>
    <w:rsid w:val="008A7268"/>
    <w:rPr>
      <w:b/>
      <w:bCs/>
    </w:rPr>
  </w:style>
  <w:style w:type="character" w:styleId="nfasis">
    <w:name w:val="Emphasis"/>
    <w:basedOn w:val="Fuentedeprrafopredeter"/>
    <w:uiPriority w:val="20"/>
    <w:qFormat/>
    <w:rsid w:val="008A7268"/>
    <w:rPr>
      <w:i/>
      <w:iCs/>
    </w:rPr>
  </w:style>
  <w:style w:type="paragraph" w:styleId="Sinespaciado">
    <w:name w:val="No Spacing"/>
    <w:link w:val="SinespaciadoCar"/>
    <w:uiPriority w:val="1"/>
    <w:qFormat/>
    <w:rsid w:val="008A7268"/>
    <w:pPr>
      <w:spacing w:after="0" w:line="240" w:lineRule="auto"/>
    </w:pPr>
  </w:style>
  <w:style w:type="paragraph" w:styleId="Cita">
    <w:name w:val="Quote"/>
    <w:basedOn w:val="Normal"/>
    <w:next w:val="Normal"/>
    <w:link w:val="CitaCar"/>
    <w:uiPriority w:val="29"/>
    <w:qFormat/>
    <w:rsid w:val="008A7268"/>
    <w:rPr>
      <w:i/>
      <w:iCs/>
      <w:color w:val="000000" w:themeColor="text1"/>
    </w:rPr>
  </w:style>
  <w:style w:type="character" w:customStyle="1" w:styleId="CitaCar">
    <w:name w:val="Cita Car"/>
    <w:basedOn w:val="Fuentedeprrafopredeter"/>
    <w:link w:val="Cita"/>
    <w:uiPriority w:val="29"/>
    <w:rsid w:val="008A7268"/>
    <w:rPr>
      <w:i/>
      <w:iCs/>
      <w:color w:val="000000" w:themeColor="text1"/>
    </w:rPr>
  </w:style>
  <w:style w:type="paragraph" w:styleId="Citadestacada">
    <w:name w:val="Intense Quote"/>
    <w:basedOn w:val="Normal"/>
    <w:next w:val="Normal"/>
    <w:link w:val="CitadestacadaCar"/>
    <w:uiPriority w:val="30"/>
    <w:qFormat/>
    <w:rsid w:val="008A7268"/>
    <w:pPr>
      <w:pBdr>
        <w:bottom w:val="single" w:sz="4" w:space="4" w:color="4472C4" w:themeColor="accent1"/>
      </w:pBdr>
      <w:spacing w:before="200" w:after="280"/>
      <w:ind w:left="936" w:right="936"/>
    </w:pPr>
    <w:rPr>
      <w:b/>
      <w:bCs/>
      <w:i/>
      <w:iCs/>
      <w:color w:val="4472C4" w:themeColor="accent1"/>
    </w:rPr>
  </w:style>
  <w:style w:type="character" w:customStyle="1" w:styleId="CitadestacadaCar">
    <w:name w:val="Cita destacada Car"/>
    <w:basedOn w:val="Fuentedeprrafopredeter"/>
    <w:link w:val="Citadestacada"/>
    <w:uiPriority w:val="30"/>
    <w:rsid w:val="008A7268"/>
    <w:rPr>
      <w:b/>
      <w:bCs/>
      <w:i/>
      <w:iCs/>
      <w:color w:val="4472C4" w:themeColor="accent1"/>
    </w:rPr>
  </w:style>
  <w:style w:type="character" w:styleId="nfasissutil">
    <w:name w:val="Subtle Emphasis"/>
    <w:basedOn w:val="Fuentedeprrafopredeter"/>
    <w:uiPriority w:val="19"/>
    <w:qFormat/>
    <w:rsid w:val="008A7268"/>
    <w:rPr>
      <w:i/>
      <w:iCs/>
      <w:color w:val="808080" w:themeColor="text1" w:themeTint="7F"/>
    </w:rPr>
  </w:style>
  <w:style w:type="character" w:styleId="nfasisintenso">
    <w:name w:val="Intense Emphasis"/>
    <w:basedOn w:val="Fuentedeprrafopredeter"/>
    <w:uiPriority w:val="21"/>
    <w:qFormat/>
    <w:rsid w:val="008A7268"/>
    <w:rPr>
      <w:b/>
      <w:bCs/>
      <w:i/>
      <w:iCs/>
      <w:color w:val="4472C4" w:themeColor="accent1"/>
    </w:rPr>
  </w:style>
  <w:style w:type="character" w:styleId="Referenciasutil">
    <w:name w:val="Subtle Reference"/>
    <w:basedOn w:val="Fuentedeprrafopredeter"/>
    <w:uiPriority w:val="31"/>
    <w:qFormat/>
    <w:rsid w:val="008A7268"/>
    <w:rPr>
      <w:smallCaps/>
      <w:color w:val="ED7D31" w:themeColor="accent2"/>
      <w:u w:val="single"/>
    </w:rPr>
  </w:style>
  <w:style w:type="character" w:styleId="Referenciaintensa">
    <w:name w:val="Intense Reference"/>
    <w:basedOn w:val="Fuentedeprrafopredeter"/>
    <w:uiPriority w:val="32"/>
    <w:qFormat/>
    <w:rsid w:val="008A7268"/>
    <w:rPr>
      <w:b/>
      <w:bCs/>
      <w:smallCaps/>
      <w:color w:val="ED7D31" w:themeColor="accent2"/>
      <w:spacing w:val="5"/>
      <w:u w:val="single"/>
    </w:rPr>
  </w:style>
  <w:style w:type="character" w:styleId="Ttulodellibro">
    <w:name w:val="Book Title"/>
    <w:basedOn w:val="Fuentedeprrafopredeter"/>
    <w:uiPriority w:val="33"/>
    <w:qFormat/>
    <w:rsid w:val="008A7268"/>
    <w:rPr>
      <w:b/>
      <w:bCs/>
      <w:smallCaps/>
      <w:spacing w:val="5"/>
    </w:rPr>
  </w:style>
  <w:style w:type="paragraph" w:styleId="TtuloTDC">
    <w:name w:val="TOC Heading"/>
    <w:basedOn w:val="Ttulo1"/>
    <w:next w:val="Normal"/>
    <w:uiPriority w:val="39"/>
    <w:unhideWhenUsed/>
    <w:qFormat/>
    <w:rsid w:val="008A7268"/>
    <w:pPr>
      <w:outlineLvl w:val="9"/>
    </w:pPr>
  </w:style>
  <w:style w:type="paragraph" w:styleId="Encabezado">
    <w:name w:val="header"/>
    <w:basedOn w:val="Normal"/>
    <w:link w:val="EncabezadoCar"/>
    <w:uiPriority w:val="99"/>
    <w:unhideWhenUsed/>
    <w:rsid w:val="00C620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20D6"/>
  </w:style>
  <w:style w:type="paragraph" w:styleId="Piedepgina">
    <w:name w:val="footer"/>
    <w:basedOn w:val="Normal"/>
    <w:link w:val="PiedepginaCar"/>
    <w:uiPriority w:val="99"/>
    <w:unhideWhenUsed/>
    <w:rsid w:val="00C620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20D6"/>
  </w:style>
  <w:style w:type="character" w:customStyle="1" w:styleId="SinespaciadoCar">
    <w:name w:val="Sin espaciado Car"/>
    <w:basedOn w:val="Fuentedeprrafopredeter"/>
    <w:link w:val="Sinespaciado"/>
    <w:uiPriority w:val="1"/>
    <w:rsid w:val="00205FF8"/>
  </w:style>
  <w:style w:type="paragraph" w:styleId="TDC2">
    <w:name w:val="toc 2"/>
    <w:basedOn w:val="Normal"/>
    <w:next w:val="Normal"/>
    <w:autoRedefine/>
    <w:uiPriority w:val="39"/>
    <w:unhideWhenUsed/>
    <w:rsid w:val="009F07E8"/>
    <w:pPr>
      <w:spacing w:after="100" w:line="259" w:lineRule="auto"/>
      <w:ind w:left="220"/>
    </w:pPr>
    <w:rPr>
      <w:rFonts w:cs="Times New Roman"/>
      <w:lang w:eastAsia="es-CO"/>
    </w:rPr>
  </w:style>
  <w:style w:type="paragraph" w:styleId="TDC1">
    <w:name w:val="toc 1"/>
    <w:basedOn w:val="Normal"/>
    <w:next w:val="Normal"/>
    <w:autoRedefine/>
    <w:uiPriority w:val="39"/>
    <w:unhideWhenUsed/>
    <w:rsid w:val="00EA5A3D"/>
    <w:pPr>
      <w:tabs>
        <w:tab w:val="left" w:pos="440"/>
        <w:tab w:val="right" w:leader="dot" w:pos="8828"/>
      </w:tabs>
      <w:spacing w:after="100" w:line="259" w:lineRule="auto"/>
    </w:pPr>
    <w:rPr>
      <w:rFonts w:cs="Times New Roman"/>
      <w:b/>
      <w:bCs/>
      <w:noProof/>
      <w:lang w:eastAsia="es-CO"/>
    </w:rPr>
  </w:style>
  <w:style w:type="paragraph" w:styleId="TDC3">
    <w:name w:val="toc 3"/>
    <w:basedOn w:val="Normal"/>
    <w:next w:val="Normal"/>
    <w:autoRedefine/>
    <w:uiPriority w:val="39"/>
    <w:unhideWhenUsed/>
    <w:rsid w:val="009F07E8"/>
    <w:pPr>
      <w:spacing w:after="100" w:line="259" w:lineRule="auto"/>
      <w:ind w:left="440"/>
    </w:pPr>
    <w:rPr>
      <w:rFonts w:cs="Times New Roman"/>
      <w:lang w:eastAsia="es-CO"/>
    </w:rPr>
  </w:style>
  <w:style w:type="character" w:styleId="Hipervnculo">
    <w:name w:val="Hyperlink"/>
    <w:basedOn w:val="Fuentedeprrafopredeter"/>
    <w:uiPriority w:val="99"/>
    <w:unhideWhenUsed/>
    <w:rsid w:val="00B7038F"/>
    <w:rPr>
      <w:color w:val="0563C1" w:themeColor="hyperlink"/>
      <w:u w:val="single"/>
    </w:rPr>
  </w:style>
  <w:style w:type="character" w:styleId="Mencinsinresolver">
    <w:name w:val="Unresolved Mention"/>
    <w:basedOn w:val="Fuentedeprrafopredeter"/>
    <w:uiPriority w:val="99"/>
    <w:semiHidden/>
    <w:unhideWhenUsed/>
    <w:rsid w:val="00E220A4"/>
    <w:rPr>
      <w:color w:val="605E5C"/>
      <w:shd w:val="clear" w:color="auto" w:fill="E1DFDD"/>
    </w:rPr>
  </w:style>
  <w:style w:type="paragraph" w:styleId="Prrafodelista">
    <w:name w:val="List Paragraph"/>
    <w:basedOn w:val="Normal"/>
    <w:uiPriority w:val="34"/>
    <w:qFormat/>
    <w:rsid w:val="00BE4C51"/>
    <w:pPr>
      <w:ind w:left="720"/>
      <w:contextualSpacing/>
    </w:pPr>
  </w:style>
  <w:style w:type="paragraph" w:styleId="Tabladeilustraciones">
    <w:name w:val="table of figures"/>
    <w:basedOn w:val="Normal"/>
    <w:next w:val="Normal"/>
    <w:uiPriority w:val="99"/>
    <w:unhideWhenUsed/>
    <w:rsid w:val="00D04F32"/>
    <w:pPr>
      <w:spacing w:after="0"/>
    </w:pPr>
  </w:style>
  <w:style w:type="table" w:styleId="Tablaconcuadrcula7concolores-nfasis6">
    <w:name w:val="Grid Table 7 Colorful Accent 6"/>
    <w:basedOn w:val="Tablanormal"/>
    <w:uiPriority w:val="52"/>
    <w:rsid w:val="00380D4C"/>
    <w:pPr>
      <w:spacing w:after="0" w:line="240" w:lineRule="auto"/>
    </w:pPr>
    <w:rPr>
      <w:color w:val="538135" w:themeColor="accent6" w:themeShade="BF"/>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xtonotaalfinal">
    <w:name w:val="endnote text"/>
    <w:basedOn w:val="Normal"/>
    <w:link w:val="TextonotaalfinalCar"/>
    <w:uiPriority w:val="99"/>
    <w:semiHidden/>
    <w:unhideWhenUsed/>
    <w:rsid w:val="00380D4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0D4C"/>
    <w:rPr>
      <w:sz w:val="20"/>
      <w:szCs w:val="20"/>
    </w:rPr>
  </w:style>
  <w:style w:type="character" w:styleId="Refdenotaalfinal">
    <w:name w:val="endnote reference"/>
    <w:basedOn w:val="Fuentedeprrafopredeter"/>
    <w:uiPriority w:val="99"/>
    <w:semiHidden/>
    <w:unhideWhenUsed/>
    <w:rsid w:val="00380D4C"/>
    <w:rPr>
      <w:vertAlign w:val="superscript"/>
    </w:rPr>
  </w:style>
  <w:style w:type="paragraph" w:styleId="Textonotapie">
    <w:name w:val="footnote text"/>
    <w:basedOn w:val="Normal"/>
    <w:link w:val="TextonotapieCar"/>
    <w:uiPriority w:val="99"/>
    <w:semiHidden/>
    <w:unhideWhenUsed/>
    <w:rsid w:val="002D40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402B"/>
    <w:rPr>
      <w:sz w:val="20"/>
      <w:szCs w:val="20"/>
    </w:rPr>
  </w:style>
  <w:style w:type="character" w:styleId="Refdenotaalpie">
    <w:name w:val="footnote reference"/>
    <w:basedOn w:val="Fuentedeprrafopredeter"/>
    <w:uiPriority w:val="99"/>
    <w:semiHidden/>
    <w:unhideWhenUsed/>
    <w:rsid w:val="002D402B"/>
    <w:rPr>
      <w:vertAlign w:val="superscript"/>
    </w:rPr>
  </w:style>
  <w:style w:type="table" w:styleId="Tablaconcuadrcula">
    <w:name w:val="Table Grid"/>
    <w:basedOn w:val="Tablanormal"/>
    <w:uiPriority w:val="39"/>
    <w:rsid w:val="00216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B879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1">
    <w:name w:val="Grid Table 5 Dark Accent 1"/>
    <w:basedOn w:val="Tablanormal"/>
    <w:uiPriority w:val="50"/>
    <w:rsid w:val="006C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6">
    <w:name w:val="Grid Table 4 Accent 6"/>
    <w:basedOn w:val="Tablanormal"/>
    <w:uiPriority w:val="49"/>
    <w:rsid w:val="00E1475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4E50A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8460CF"/>
    <w:rPr>
      <w:sz w:val="16"/>
      <w:szCs w:val="16"/>
    </w:rPr>
  </w:style>
  <w:style w:type="paragraph" w:styleId="Textocomentario">
    <w:name w:val="annotation text"/>
    <w:basedOn w:val="Normal"/>
    <w:link w:val="TextocomentarioCar"/>
    <w:uiPriority w:val="99"/>
    <w:semiHidden/>
    <w:unhideWhenUsed/>
    <w:rsid w:val="008460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60CF"/>
    <w:rPr>
      <w:sz w:val="20"/>
      <w:szCs w:val="20"/>
    </w:rPr>
  </w:style>
  <w:style w:type="paragraph" w:styleId="Asuntodelcomentario">
    <w:name w:val="annotation subject"/>
    <w:basedOn w:val="Textocomentario"/>
    <w:next w:val="Textocomentario"/>
    <w:link w:val="AsuntodelcomentarioCar"/>
    <w:uiPriority w:val="99"/>
    <w:semiHidden/>
    <w:unhideWhenUsed/>
    <w:rsid w:val="008460CF"/>
    <w:rPr>
      <w:b/>
      <w:bCs/>
    </w:rPr>
  </w:style>
  <w:style w:type="character" w:customStyle="1" w:styleId="AsuntodelcomentarioCar">
    <w:name w:val="Asunto del comentario Car"/>
    <w:basedOn w:val="TextocomentarioCar"/>
    <w:link w:val="Asuntodelcomentario"/>
    <w:uiPriority w:val="99"/>
    <w:semiHidden/>
    <w:rsid w:val="008460CF"/>
    <w:rPr>
      <w:b/>
      <w:bCs/>
      <w:sz w:val="20"/>
      <w:szCs w:val="20"/>
    </w:rPr>
  </w:style>
  <w:style w:type="paragraph" w:styleId="Revisin">
    <w:name w:val="Revision"/>
    <w:hidden/>
    <w:uiPriority w:val="99"/>
    <w:semiHidden/>
    <w:rsid w:val="00B6672C"/>
    <w:pPr>
      <w:spacing w:after="0" w:line="240" w:lineRule="auto"/>
    </w:pPr>
  </w:style>
  <w:style w:type="table" w:styleId="Tablaconcuadrcula1clara-nfasis6">
    <w:name w:val="Grid Table 1 Light Accent 6"/>
    <w:basedOn w:val="Tablanormal"/>
    <w:uiPriority w:val="46"/>
    <w:rsid w:val="00B85E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s1ppyq">
    <w:name w:val="s1ppyq"/>
    <w:basedOn w:val="Fuentedeprrafopredeter"/>
    <w:rsid w:val="00CE7AB0"/>
  </w:style>
  <w:style w:type="table" w:styleId="Tablaconcuadrcula1clara-nfasis1">
    <w:name w:val="Grid Table 1 Light Accent 1"/>
    <w:basedOn w:val="Tablanormal"/>
    <w:uiPriority w:val="46"/>
    <w:rsid w:val="00987326"/>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699">
      <w:bodyDiv w:val="1"/>
      <w:marLeft w:val="0"/>
      <w:marRight w:val="0"/>
      <w:marTop w:val="0"/>
      <w:marBottom w:val="0"/>
      <w:divBdr>
        <w:top w:val="none" w:sz="0" w:space="0" w:color="auto"/>
        <w:left w:val="none" w:sz="0" w:space="0" w:color="auto"/>
        <w:bottom w:val="none" w:sz="0" w:space="0" w:color="auto"/>
        <w:right w:val="none" w:sz="0" w:space="0" w:color="auto"/>
      </w:divBdr>
    </w:div>
    <w:div w:id="25522135">
      <w:bodyDiv w:val="1"/>
      <w:marLeft w:val="0"/>
      <w:marRight w:val="0"/>
      <w:marTop w:val="0"/>
      <w:marBottom w:val="0"/>
      <w:divBdr>
        <w:top w:val="none" w:sz="0" w:space="0" w:color="auto"/>
        <w:left w:val="none" w:sz="0" w:space="0" w:color="auto"/>
        <w:bottom w:val="none" w:sz="0" w:space="0" w:color="auto"/>
        <w:right w:val="none" w:sz="0" w:space="0" w:color="auto"/>
      </w:divBdr>
    </w:div>
    <w:div w:id="263080181">
      <w:bodyDiv w:val="1"/>
      <w:marLeft w:val="0"/>
      <w:marRight w:val="0"/>
      <w:marTop w:val="0"/>
      <w:marBottom w:val="0"/>
      <w:divBdr>
        <w:top w:val="none" w:sz="0" w:space="0" w:color="auto"/>
        <w:left w:val="none" w:sz="0" w:space="0" w:color="auto"/>
        <w:bottom w:val="none" w:sz="0" w:space="0" w:color="auto"/>
        <w:right w:val="none" w:sz="0" w:space="0" w:color="auto"/>
      </w:divBdr>
    </w:div>
    <w:div w:id="330764641">
      <w:bodyDiv w:val="1"/>
      <w:marLeft w:val="0"/>
      <w:marRight w:val="0"/>
      <w:marTop w:val="0"/>
      <w:marBottom w:val="0"/>
      <w:divBdr>
        <w:top w:val="none" w:sz="0" w:space="0" w:color="auto"/>
        <w:left w:val="none" w:sz="0" w:space="0" w:color="auto"/>
        <w:bottom w:val="none" w:sz="0" w:space="0" w:color="auto"/>
        <w:right w:val="none" w:sz="0" w:space="0" w:color="auto"/>
      </w:divBdr>
    </w:div>
    <w:div w:id="449781768">
      <w:bodyDiv w:val="1"/>
      <w:marLeft w:val="0"/>
      <w:marRight w:val="0"/>
      <w:marTop w:val="0"/>
      <w:marBottom w:val="0"/>
      <w:divBdr>
        <w:top w:val="none" w:sz="0" w:space="0" w:color="auto"/>
        <w:left w:val="none" w:sz="0" w:space="0" w:color="auto"/>
        <w:bottom w:val="none" w:sz="0" w:space="0" w:color="auto"/>
        <w:right w:val="none" w:sz="0" w:space="0" w:color="auto"/>
      </w:divBdr>
    </w:div>
    <w:div w:id="729766529">
      <w:bodyDiv w:val="1"/>
      <w:marLeft w:val="0"/>
      <w:marRight w:val="0"/>
      <w:marTop w:val="0"/>
      <w:marBottom w:val="0"/>
      <w:divBdr>
        <w:top w:val="none" w:sz="0" w:space="0" w:color="auto"/>
        <w:left w:val="none" w:sz="0" w:space="0" w:color="auto"/>
        <w:bottom w:val="none" w:sz="0" w:space="0" w:color="auto"/>
        <w:right w:val="none" w:sz="0" w:space="0" w:color="auto"/>
      </w:divBdr>
    </w:div>
    <w:div w:id="736979564">
      <w:bodyDiv w:val="1"/>
      <w:marLeft w:val="0"/>
      <w:marRight w:val="0"/>
      <w:marTop w:val="0"/>
      <w:marBottom w:val="0"/>
      <w:divBdr>
        <w:top w:val="none" w:sz="0" w:space="0" w:color="auto"/>
        <w:left w:val="none" w:sz="0" w:space="0" w:color="auto"/>
        <w:bottom w:val="none" w:sz="0" w:space="0" w:color="auto"/>
        <w:right w:val="none" w:sz="0" w:space="0" w:color="auto"/>
      </w:divBdr>
    </w:div>
    <w:div w:id="828709952">
      <w:bodyDiv w:val="1"/>
      <w:marLeft w:val="0"/>
      <w:marRight w:val="0"/>
      <w:marTop w:val="0"/>
      <w:marBottom w:val="0"/>
      <w:divBdr>
        <w:top w:val="none" w:sz="0" w:space="0" w:color="auto"/>
        <w:left w:val="none" w:sz="0" w:space="0" w:color="auto"/>
        <w:bottom w:val="none" w:sz="0" w:space="0" w:color="auto"/>
        <w:right w:val="none" w:sz="0" w:space="0" w:color="auto"/>
      </w:divBdr>
      <w:divsChild>
        <w:div w:id="61803399">
          <w:marLeft w:val="547"/>
          <w:marRight w:val="0"/>
          <w:marTop w:val="0"/>
          <w:marBottom w:val="0"/>
          <w:divBdr>
            <w:top w:val="none" w:sz="0" w:space="0" w:color="auto"/>
            <w:left w:val="none" w:sz="0" w:space="0" w:color="auto"/>
            <w:bottom w:val="none" w:sz="0" w:space="0" w:color="auto"/>
            <w:right w:val="none" w:sz="0" w:space="0" w:color="auto"/>
          </w:divBdr>
        </w:div>
        <w:div w:id="99573217">
          <w:marLeft w:val="547"/>
          <w:marRight w:val="0"/>
          <w:marTop w:val="0"/>
          <w:marBottom w:val="0"/>
          <w:divBdr>
            <w:top w:val="none" w:sz="0" w:space="0" w:color="auto"/>
            <w:left w:val="none" w:sz="0" w:space="0" w:color="auto"/>
            <w:bottom w:val="none" w:sz="0" w:space="0" w:color="auto"/>
            <w:right w:val="none" w:sz="0" w:space="0" w:color="auto"/>
          </w:divBdr>
        </w:div>
        <w:div w:id="221987108">
          <w:marLeft w:val="547"/>
          <w:marRight w:val="0"/>
          <w:marTop w:val="0"/>
          <w:marBottom w:val="0"/>
          <w:divBdr>
            <w:top w:val="none" w:sz="0" w:space="0" w:color="auto"/>
            <w:left w:val="none" w:sz="0" w:space="0" w:color="auto"/>
            <w:bottom w:val="none" w:sz="0" w:space="0" w:color="auto"/>
            <w:right w:val="none" w:sz="0" w:space="0" w:color="auto"/>
          </w:divBdr>
        </w:div>
        <w:div w:id="292905623">
          <w:marLeft w:val="1166"/>
          <w:marRight w:val="0"/>
          <w:marTop w:val="0"/>
          <w:marBottom w:val="0"/>
          <w:divBdr>
            <w:top w:val="none" w:sz="0" w:space="0" w:color="auto"/>
            <w:left w:val="none" w:sz="0" w:space="0" w:color="auto"/>
            <w:bottom w:val="none" w:sz="0" w:space="0" w:color="auto"/>
            <w:right w:val="none" w:sz="0" w:space="0" w:color="auto"/>
          </w:divBdr>
        </w:div>
        <w:div w:id="448940159">
          <w:marLeft w:val="1166"/>
          <w:marRight w:val="0"/>
          <w:marTop w:val="0"/>
          <w:marBottom w:val="0"/>
          <w:divBdr>
            <w:top w:val="none" w:sz="0" w:space="0" w:color="auto"/>
            <w:left w:val="none" w:sz="0" w:space="0" w:color="auto"/>
            <w:bottom w:val="none" w:sz="0" w:space="0" w:color="auto"/>
            <w:right w:val="none" w:sz="0" w:space="0" w:color="auto"/>
          </w:divBdr>
        </w:div>
        <w:div w:id="493450281">
          <w:marLeft w:val="547"/>
          <w:marRight w:val="0"/>
          <w:marTop w:val="0"/>
          <w:marBottom w:val="0"/>
          <w:divBdr>
            <w:top w:val="none" w:sz="0" w:space="0" w:color="auto"/>
            <w:left w:val="none" w:sz="0" w:space="0" w:color="auto"/>
            <w:bottom w:val="none" w:sz="0" w:space="0" w:color="auto"/>
            <w:right w:val="none" w:sz="0" w:space="0" w:color="auto"/>
          </w:divBdr>
        </w:div>
        <w:div w:id="541749301">
          <w:marLeft w:val="1166"/>
          <w:marRight w:val="0"/>
          <w:marTop w:val="0"/>
          <w:marBottom w:val="0"/>
          <w:divBdr>
            <w:top w:val="none" w:sz="0" w:space="0" w:color="auto"/>
            <w:left w:val="none" w:sz="0" w:space="0" w:color="auto"/>
            <w:bottom w:val="none" w:sz="0" w:space="0" w:color="auto"/>
            <w:right w:val="none" w:sz="0" w:space="0" w:color="auto"/>
          </w:divBdr>
        </w:div>
        <w:div w:id="743798125">
          <w:marLeft w:val="1166"/>
          <w:marRight w:val="0"/>
          <w:marTop w:val="0"/>
          <w:marBottom w:val="0"/>
          <w:divBdr>
            <w:top w:val="none" w:sz="0" w:space="0" w:color="auto"/>
            <w:left w:val="none" w:sz="0" w:space="0" w:color="auto"/>
            <w:bottom w:val="none" w:sz="0" w:space="0" w:color="auto"/>
            <w:right w:val="none" w:sz="0" w:space="0" w:color="auto"/>
          </w:divBdr>
        </w:div>
        <w:div w:id="907346676">
          <w:marLeft w:val="1166"/>
          <w:marRight w:val="0"/>
          <w:marTop w:val="0"/>
          <w:marBottom w:val="0"/>
          <w:divBdr>
            <w:top w:val="none" w:sz="0" w:space="0" w:color="auto"/>
            <w:left w:val="none" w:sz="0" w:space="0" w:color="auto"/>
            <w:bottom w:val="none" w:sz="0" w:space="0" w:color="auto"/>
            <w:right w:val="none" w:sz="0" w:space="0" w:color="auto"/>
          </w:divBdr>
        </w:div>
        <w:div w:id="939878845">
          <w:marLeft w:val="547"/>
          <w:marRight w:val="0"/>
          <w:marTop w:val="0"/>
          <w:marBottom w:val="0"/>
          <w:divBdr>
            <w:top w:val="none" w:sz="0" w:space="0" w:color="auto"/>
            <w:left w:val="none" w:sz="0" w:space="0" w:color="auto"/>
            <w:bottom w:val="none" w:sz="0" w:space="0" w:color="auto"/>
            <w:right w:val="none" w:sz="0" w:space="0" w:color="auto"/>
          </w:divBdr>
        </w:div>
        <w:div w:id="1019544468">
          <w:marLeft w:val="547"/>
          <w:marRight w:val="0"/>
          <w:marTop w:val="0"/>
          <w:marBottom w:val="0"/>
          <w:divBdr>
            <w:top w:val="none" w:sz="0" w:space="0" w:color="auto"/>
            <w:left w:val="none" w:sz="0" w:space="0" w:color="auto"/>
            <w:bottom w:val="none" w:sz="0" w:space="0" w:color="auto"/>
            <w:right w:val="none" w:sz="0" w:space="0" w:color="auto"/>
          </w:divBdr>
        </w:div>
        <w:div w:id="1518688518">
          <w:marLeft w:val="1166"/>
          <w:marRight w:val="0"/>
          <w:marTop w:val="0"/>
          <w:marBottom w:val="0"/>
          <w:divBdr>
            <w:top w:val="none" w:sz="0" w:space="0" w:color="auto"/>
            <w:left w:val="none" w:sz="0" w:space="0" w:color="auto"/>
            <w:bottom w:val="none" w:sz="0" w:space="0" w:color="auto"/>
            <w:right w:val="none" w:sz="0" w:space="0" w:color="auto"/>
          </w:divBdr>
        </w:div>
        <w:div w:id="1567450137">
          <w:marLeft w:val="547"/>
          <w:marRight w:val="0"/>
          <w:marTop w:val="0"/>
          <w:marBottom w:val="0"/>
          <w:divBdr>
            <w:top w:val="none" w:sz="0" w:space="0" w:color="auto"/>
            <w:left w:val="none" w:sz="0" w:space="0" w:color="auto"/>
            <w:bottom w:val="none" w:sz="0" w:space="0" w:color="auto"/>
            <w:right w:val="none" w:sz="0" w:space="0" w:color="auto"/>
          </w:divBdr>
        </w:div>
        <w:div w:id="1657419134">
          <w:marLeft w:val="1166"/>
          <w:marRight w:val="0"/>
          <w:marTop w:val="0"/>
          <w:marBottom w:val="0"/>
          <w:divBdr>
            <w:top w:val="none" w:sz="0" w:space="0" w:color="auto"/>
            <w:left w:val="none" w:sz="0" w:space="0" w:color="auto"/>
            <w:bottom w:val="none" w:sz="0" w:space="0" w:color="auto"/>
            <w:right w:val="none" w:sz="0" w:space="0" w:color="auto"/>
          </w:divBdr>
        </w:div>
        <w:div w:id="1700206850">
          <w:marLeft w:val="1166"/>
          <w:marRight w:val="0"/>
          <w:marTop w:val="0"/>
          <w:marBottom w:val="0"/>
          <w:divBdr>
            <w:top w:val="none" w:sz="0" w:space="0" w:color="auto"/>
            <w:left w:val="none" w:sz="0" w:space="0" w:color="auto"/>
            <w:bottom w:val="none" w:sz="0" w:space="0" w:color="auto"/>
            <w:right w:val="none" w:sz="0" w:space="0" w:color="auto"/>
          </w:divBdr>
        </w:div>
        <w:div w:id="1839421085">
          <w:marLeft w:val="1166"/>
          <w:marRight w:val="0"/>
          <w:marTop w:val="0"/>
          <w:marBottom w:val="0"/>
          <w:divBdr>
            <w:top w:val="none" w:sz="0" w:space="0" w:color="auto"/>
            <w:left w:val="none" w:sz="0" w:space="0" w:color="auto"/>
            <w:bottom w:val="none" w:sz="0" w:space="0" w:color="auto"/>
            <w:right w:val="none" w:sz="0" w:space="0" w:color="auto"/>
          </w:divBdr>
        </w:div>
        <w:div w:id="1847868232">
          <w:marLeft w:val="1166"/>
          <w:marRight w:val="0"/>
          <w:marTop w:val="0"/>
          <w:marBottom w:val="0"/>
          <w:divBdr>
            <w:top w:val="none" w:sz="0" w:space="0" w:color="auto"/>
            <w:left w:val="none" w:sz="0" w:space="0" w:color="auto"/>
            <w:bottom w:val="none" w:sz="0" w:space="0" w:color="auto"/>
            <w:right w:val="none" w:sz="0" w:space="0" w:color="auto"/>
          </w:divBdr>
        </w:div>
        <w:div w:id="1885285226">
          <w:marLeft w:val="1166"/>
          <w:marRight w:val="0"/>
          <w:marTop w:val="0"/>
          <w:marBottom w:val="0"/>
          <w:divBdr>
            <w:top w:val="none" w:sz="0" w:space="0" w:color="auto"/>
            <w:left w:val="none" w:sz="0" w:space="0" w:color="auto"/>
            <w:bottom w:val="none" w:sz="0" w:space="0" w:color="auto"/>
            <w:right w:val="none" w:sz="0" w:space="0" w:color="auto"/>
          </w:divBdr>
        </w:div>
        <w:div w:id="1943219043">
          <w:marLeft w:val="547"/>
          <w:marRight w:val="0"/>
          <w:marTop w:val="0"/>
          <w:marBottom w:val="0"/>
          <w:divBdr>
            <w:top w:val="none" w:sz="0" w:space="0" w:color="auto"/>
            <w:left w:val="none" w:sz="0" w:space="0" w:color="auto"/>
            <w:bottom w:val="none" w:sz="0" w:space="0" w:color="auto"/>
            <w:right w:val="none" w:sz="0" w:space="0" w:color="auto"/>
          </w:divBdr>
        </w:div>
        <w:div w:id="1992557785">
          <w:marLeft w:val="1166"/>
          <w:marRight w:val="0"/>
          <w:marTop w:val="0"/>
          <w:marBottom w:val="0"/>
          <w:divBdr>
            <w:top w:val="none" w:sz="0" w:space="0" w:color="auto"/>
            <w:left w:val="none" w:sz="0" w:space="0" w:color="auto"/>
            <w:bottom w:val="none" w:sz="0" w:space="0" w:color="auto"/>
            <w:right w:val="none" w:sz="0" w:space="0" w:color="auto"/>
          </w:divBdr>
        </w:div>
        <w:div w:id="2002805164">
          <w:marLeft w:val="1166"/>
          <w:marRight w:val="0"/>
          <w:marTop w:val="0"/>
          <w:marBottom w:val="0"/>
          <w:divBdr>
            <w:top w:val="none" w:sz="0" w:space="0" w:color="auto"/>
            <w:left w:val="none" w:sz="0" w:space="0" w:color="auto"/>
            <w:bottom w:val="none" w:sz="0" w:space="0" w:color="auto"/>
            <w:right w:val="none" w:sz="0" w:space="0" w:color="auto"/>
          </w:divBdr>
        </w:div>
        <w:div w:id="2093549344">
          <w:marLeft w:val="1166"/>
          <w:marRight w:val="0"/>
          <w:marTop w:val="0"/>
          <w:marBottom w:val="0"/>
          <w:divBdr>
            <w:top w:val="none" w:sz="0" w:space="0" w:color="auto"/>
            <w:left w:val="none" w:sz="0" w:space="0" w:color="auto"/>
            <w:bottom w:val="none" w:sz="0" w:space="0" w:color="auto"/>
            <w:right w:val="none" w:sz="0" w:space="0" w:color="auto"/>
          </w:divBdr>
        </w:div>
      </w:divsChild>
    </w:div>
    <w:div w:id="858543578">
      <w:bodyDiv w:val="1"/>
      <w:marLeft w:val="0"/>
      <w:marRight w:val="0"/>
      <w:marTop w:val="0"/>
      <w:marBottom w:val="0"/>
      <w:divBdr>
        <w:top w:val="none" w:sz="0" w:space="0" w:color="auto"/>
        <w:left w:val="none" w:sz="0" w:space="0" w:color="auto"/>
        <w:bottom w:val="none" w:sz="0" w:space="0" w:color="auto"/>
        <w:right w:val="none" w:sz="0" w:space="0" w:color="auto"/>
      </w:divBdr>
      <w:divsChild>
        <w:div w:id="1469588087">
          <w:marLeft w:val="547"/>
          <w:marRight w:val="0"/>
          <w:marTop w:val="0"/>
          <w:marBottom w:val="0"/>
          <w:divBdr>
            <w:top w:val="none" w:sz="0" w:space="0" w:color="auto"/>
            <w:left w:val="none" w:sz="0" w:space="0" w:color="auto"/>
            <w:bottom w:val="none" w:sz="0" w:space="0" w:color="auto"/>
            <w:right w:val="none" w:sz="0" w:space="0" w:color="auto"/>
          </w:divBdr>
        </w:div>
      </w:divsChild>
    </w:div>
    <w:div w:id="959606751">
      <w:bodyDiv w:val="1"/>
      <w:marLeft w:val="0"/>
      <w:marRight w:val="0"/>
      <w:marTop w:val="0"/>
      <w:marBottom w:val="0"/>
      <w:divBdr>
        <w:top w:val="none" w:sz="0" w:space="0" w:color="auto"/>
        <w:left w:val="none" w:sz="0" w:space="0" w:color="auto"/>
        <w:bottom w:val="none" w:sz="0" w:space="0" w:color="auto"/>
        <w:right w:val="none" w:sz="0" w:space="0" w:color="auto"/>
      </w:divBdr>
    </w:div>
    <w:div w:id="1069620890">
      <w:bodyDiv w:val="1"/>
      <w:marLeft w:val="0"/>
      <w:marRight w:val="0"/>
      <w:marTop w:val="0"/>
      <w:marBottom w:val="0"/>
      <w:divBdr>
        <w:top w:val="none" w:sz="0" w:space="0" w:color="auto"/>
        <w:left w:val="none" w:sz="0" w:space="0" w:color="auto"/>
        <w:bottom w:val="none" w:sz="0" w:space="0" w:color="auto"/>
        <w:right w:val="none" w:sz="0" w:space="0" w:color="auto"/>
      </w:divBdr>
    </w:div>
    <w:div w:id="1191383108">
      <w:bodyDiv w:val="1"/>
      <w:marLeft w:val="0"/>
      <w:marRight w:val="0"/>
      <w:marTop w:val="0"/>
      <w:marBottom w:val="0"/>
      <w:divBdr>
        <w:top w:val="none" w:sz="0" w:space="0" w:color="auto"/>
        <w:left w:val="none" w:sz="0" w:space="0" w:color="auto"/>
        <w:bottom w:val="none" w:sz="0" w:space="0" w:color="auto"/>
        <w:right w:val="none" w:sz="0" w:space="0" w:color="auto"/>
      </w:divBdr>
    </w:div>
    <w:div w:id="1355382279">
      <w:bodyDiv w:val="1"/>
      <w:marLeft w:val="0"/>
      <w:marRight w:val="0"/>
      <w:marTop w:val="0"/>
      <w:marBottom w:val="0"/>
      <w:divBdr>
        <w:top w:val="none" w:sz="0" w:space="0" w:color="auto"/>
        <w:left w:val="none" w:sz="0" w:space="0" w:color="auto"/>
        <w:bottom w:val="none" w:sz="0" w:space="0" w:color="auto"/>
        <w:right w:val="none" w:sz="0" w:space="0" w:color="auto"/>
      </w:divBdr>
    </w:div>
    <w:div w:id="1358119468">
      <w:bodyDiv w:val="1"/>
      <w:marLeft w:val="0"/>
      <w:marRight w:val="0"/>
      <w:marTop w:val="0"/>
      <w:marBottom w:val="0"/>
      <w:divBdr>
        <w:top w:val="none" w:sz="0" w:space="0" w:color="auto"/>
        <w:left w:val="none" w:sz="0" w:space="0" w:color="auto"/>
        <w:bottom w:val="none" w:sz="0" w:space="0" w:color="auto"/>
        <w:right w:val="none" w:sz="0" w:space="0" w:color="auto"/>
      </w:divBdr>
    </w:div>
    <w:div w:id="1430005578">
      <w:bodyDiv w:val="1"/>
      <w:marLeft w:val="0"/>
      <w:marRight w:val="0"/>
      <w:marTop w:val="0"/>
      <w:marBottom w:val="0"/>
      <w:divBdr>
        <w:top w:val="none" w:sz="0" w:space="0" w:color="auto"/>
        <w:left w:val="none" w:sz="0" w:space="0" w:color="auto"/>
        <w:bottom w:val="none" w:sz="0" w:space="0" w:color="auto"/>
        <w:right w:val="none" w:sz="0" w:space="0" w:color="auto"/>
      </w:divBdr>
    </w:div>
    <w:div w:id="1627850928">
      <w:bodyDiv w:val="1"/>
      <w:marLeft w:val="0"/>
      <w:marRight w:val="0"/>
      <w:marTop w:val="0"/>
      <w:marBottom w:val="0"/>
      <w:divBdr>
        <w:top w:val="none" w:sz="0" w:space="0" w:color="auto"/>
        <w:left w:val="none" w:sz="0" w:space="0" w:color="auto"/>
        <w:bottom w:val="none" w:sz="0" w:space="0" w:color="auto"/>
        <w:right w:val="none" w:sz="0" w:space="0" w:color="auto"/>
      </w:divBdr>
    </w:div>
    <w:div w:id="1708217893">
      <w:bodyDiv w:val="1"/>
      <w:marLeft w:val="0"/>
      <w:marRight w:val="0"/>
      <w:marTop w:val="0"/>
      <w:marBottom w:val="0"/>
      <w:divBdr>
        <w:top w:val="none" w:sz="0" w:space="0" w:color="auto"/>
        <w:left w:val="none" w:sz="0" w:space="0" w:color="auto"/>
        <w:bottom w:val="none" w:sz="0" w:space="0" w:color="auto"/>
        <w:right w:val="none" w:sz="0" w:space="0" w:color="auto"/>
      </w:divBdr>
    </w:div>
    <w:div w:id="1767189245">
      <w:bodyDiv w:val="1"/>
      <w:marLeft w:val="0"/>
      <w:marRight w:val="0"/>
      <w:marTop w:val="0"/>
      <w:marBottom w:val="0"/>
      <w:divBdr>
        <w:top w:val="none" w:sz="0" w:space="0" w:color="auto"/>
        <w:left w:val="none" w:sz="0" w:space="0" w:color="auto"/>
        <w:bottom w:val="none" w:sz="0" w:space="0" w:color="auto"/>
        <w:right w:val="none" w:sz="0" w:space="0" w:color="auto"/>
      </w:divBdr>
    </w:div>
    <w:div w:id="1847597342">
      <w:bodyDiv w:val="1"/>
      <w:marLeft w:val="0"/>
      <w:marRight w:val="0"/>
      <w:marTop w:val="0"/>
      <w:marBottom w:val="0"/>
      <w:divBdr>
        <w:top w:val="none" w:sz="0" w:space="0" w:color="auto"/>
        <w:left w:val="none" w:sz="0" w:space="0" w:color="auto"/>
        <w:bottom w:val="none" w:sz="0" w:space="0" w:color="auto"/>
        <w:right w:val="none" w:sz="0" w:space="0" w:color="auto"/>
      </w:divBdr>
    </w:div>
    <w:div w:id="1883665317">
      <w:bodyDiv w:val="1"/>
      <w:marLeft w:val="0"/>
      <w:marRight w:val="0"/>
      <w:marTop w:val="0"/>
      <w:marBottom w:val="0"/>
      <w:divBdr>
        <w:top w:val="none" w:sz="0" w:space="0" w:color="auto"/>
        <w:left w:val="none" w:sz="0" w:space="0" w:color="auto"/>
        <w:bottom w:val="none" w:sz="0" w:space="0" w:color="auto"/>
        <w:right w:val="none" w:sz="0" w:space="0" w:color="auto"/>
      </w:divBdr>
    </w:div>
    <w:div w:id="1905944018">
      <w:bodyDiv w:val="1"/>
      <w:marLeft w:val="0"/>
      <w:marRight w:val="0"/>
      <w:marTop w:val="0"/>
      <w:marBottom w:val="0"/>
      <w:divBdr>
        <w:top w:val="none" w:sz="0" w:space="0" w:color="auto"/>
        <w:left w:val="none" w:sz="0" w:space="0" w:color="auto"/>
        <w:bottom w:val="none" w:sz="0" w:space="0" w:color="auto"/>
        <w:right w:val="none" w:sz="0" w:space="0" w:color="auto"/>
      </w:divBdr>
    </w:div>
    <w:div w:id="1983458705">
      <w:bodyDiv w:val="1"/>
      <w:marLeft w:val="0"/>
      <w:marRight w:val="0"/>
      <w:marTop w:val="0"/>
      <w:marBottom w:val="0"/>
      <w:divBdr>
        <w:top w:val="none" w:sz="0" w:space="0" w:color="auto"/>
        <w:left w:val="none" w:sz="0" w:space="0" w:color="auto"/>
        <w:bottom w:val="none" w:sz="0" w:space="0" w:color="auto"/>
        <w:right w:val="none" w:sz="0" w:space="0" w:color="auto"/>
      </w:divBdr>
      <w:divsChild>
        <w:div w:id="2045402230">
          <w:marLeft w:val="1267"/>
          <w:marRight w:val="0"/>
          <w:marTop w:val="0"/>
          <w:marBottom w:val="0"/>
          <w:divBdr>
            <w:top w:val="none" w:sz="0" w:space="0" w:color="auto"/>
            <w:left w:val="none" w:sz="0" w:space="0" w:color="auto"/>
            <w:bottom w:val="none" w:sz="0" w:space="0" w:color="auto"/>
            <w:right w:val="none" w:sz="0" w:space="0" w:color="auto"/>
          </w:divBdr>
        </w:div>
        <w:div w:id="1380202652">
          <w:marLeft w:val="1267"/>
          <w:marRight w:val="0"/>
          <w:marTop w:val="0"/>
          <w:marBottom w:val="0"/>
          <w:divBdr>
            <w:top w:val="none" w:sz="0" w:space="0" w:color="auto"/>
            <w:left w:val="none" w:sz="0" w:space="0" w:color="auto"/>
            <w:bottom w:val="none" w:sz="0" w:space="0" w:color="auto"/>
            <w:right w:val="none" w:sz="0" w:space="0" w:color="auto"/>
          </w:divBdr>
        </w:div>
        <w:div w:id="269287430">
          <w:marLeft w:val="1267"/>
          <w:marRight w:val="0"/>
          <w:marTop w:val="0"/>
          <w:marBottom w:val="0"/>
          <w:divBdr>
            <w:top w:val="none" w:sz="0" w:space="0" w:color="auto"/>
            <w:left w:val="none" w:sz="0" w:space="0" w:color="auto"/>
            <w:bottom w:val="none" w:sz="0" w:space="0" w:color="auto"/>
            <w:right w:val="none" w:sz="0" w:space="0" w:color="auto"/>
          </w:divBdr>
        </w:div>
        <w:div w:id="1998193831">
          <w:marLeft w:val="1267"/>
          <w:marRight w:val="0"/>
          <w:marTop w:val="0"/>
          <w:marBottom w:val="0"/>
          <w:divBdr>
            <w:top w:val="none" w:sz="0" w:space="0" w:color="auto"/>
            <w:left w:val="none" w:sz="0" w:space="0" w:color="auto"/>
            <w:bottom w:val="none" w:sz="0" w:space="0" w:color="auto"/>
            <w:right w:val="none" w:sz="0" w:space="0" w:color="auto"/>
          </w:divBdr>
        </w:div>
      </w:divsChild>
    </w:div>
    <w:div w:id="2081170247">
      <w:bodyDiv w:val="1"/>
      <w:marLeft w:val="0"/>
      <w:marRight w:val="0"/>
      <w:marTop w:val="0"/>
      <w:marBottom w:val="0"/>
      <w:divBdr>
        <w:top w:val="none" w:sz="0" w:space="0" w:color="auto"/>
        <w:left w:val="none" w:sz="0" w:space="0" w:color="auto"/>
        <w:bottom w:val="none" w:sz="0" w:space="0" w:color="auto"/>
        <w:right w:val="none" w:sz="0" w:space="0" w:color="auto"/>
      </w:divBdr>
    </w:div>
    <w:div w:id="213250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os.gov.c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os.icde.gov.co/" TargetMode="Externa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3" Type="http://schemas.openxmlformats.org/officeDocument/2006/relationships/hyperlink" Target="https://www.icde.gov.co/datos-y-recursos/objetos-territoriales" TargetMode="External"/><Relationship Id="rId2" Type="http://schemas.openxmlformats.org/officeDocument/2006/relationships/hyperlink" Target="https://www.ideca.gov.co/sites/default/files/2018-09/MR-Identificacion_Consideraciones_ImplementacionMR.pdf" TargetMode="External"/><Relationship Id="rId1" Type="http://schemas.openxmlformats.org/officeDocument/2006/relationships/hyperlink" Target="https://www.icde.gov.co/datos-y-recursos/datos-fundamentales" TargetMode="External"/><Relationship Id="rId6" Type="http://schemas.openxmlformats.org/officeDocument/2006/relationships/hyperlink" Target="https://www.mintic.gov.co/micrositios/cienciadedatos/747/w3-channel.html" TargetMode="External"/><Relationship Id="rId5" Type="http://schemas.openxmlformats.org/officeDocument/2006/relationships/hyperlink" Target="https://www.upra.gov.co/documents/10184/43909/CONCEPTUALIZACION+SNUIRA+-+MODELO+DICIEMBRE+2020.pdf/7153f8ca-e105-4e9a-8583-edb448fa2a58" TargetMode="External"/><Relationship Id="rId4" Type="http://schemas.openxmlformats.org/officeDocument/2006/relationships/hyperlink" Target="https://www.icde.gov.co/sites/default/files/2021-09/Marco%20de%20Referencia%20Geoespacial%20de%20la%20IC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12311C2CD11B4D99E9FA507FFC812C" ma:contentTypeVersion="3" ma:contentTypeDescription="Create a new document." ma:contentTypeScope="" ma:versionID="cefb31a3c4fd7691de29287b40f2514c">
  <xsd:schema xmlns:xsd="http://www.w3.org/2001/XMLSchema" xmlns:xs="http://www.w3.org/2001/XMLSchema" xmlns:p="http://schemas.microsoft.com/office/2006/metadata/properties" xmlns:ns1="http://schemas.microsoft.com/sharepoint/v3" xmlns:ns2="a7912b74-821a-4119-aad9-e1c9b233eb5e" targetNamespace="http://schemas.microsoft.com/office/2006/metadata/properties" ma:root="true" ma:fieldsID="5214bb273860e3956cedc2e97edd9332" ns1:_="" ns2:_="">
    <xsd:import namespace="http://schemas.microsoft.com/sharepoint/v3"/>
    <xsd:import namespace="a7912b74-821a-4119-aad9-e1c9b233eb5e"/>
    <xsd:element name="properties">
      <xsd:complexType>
        <xsd:sequence>
          <xsd:element name="documentManagement">
            <xsd:complexType>
              <xsd:all>
                <xsd:element ref="ns1:PublishingStartDate" minOccurs="0"/>
                <xsd:element ref="ns1:PublishingExpirationDate" minOccurs="0"/>
                <xsd:element ref="ns2:SharedWithUsers"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VariationsItemGroupID" ma:index="12"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12b74-821a-4119-aad9-e1c9b233eb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f43e5f10-9b00-4029-ba35-abf6a0d426f4</VariationsItemGroupID>
    <PublishingExpirationDate xmlns="http://schemas.microsoft.com/sharepoint/v3" xsi:nil="true"/>
    <PublishingStartDate xmlns="http://schemas.microsoft.com/sharepoint/v3" xsi:nil="true"/>
    <SharedWithUsers xmlns="a7912b74-821a-4119-aad9-e1c9b233eb5e">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8B096-7432-4CD6-BCC3-CD4753BB7A97}">
  <ds:schemaRefs>
    <ds:schemaRef ds:uri="http://schemas.microsoft.com/sharepoint/v3/contenttype/forms"/>
  </ds:schemaRefs>
</ds:datastoreItem>
</file>

<file path=customXml/itemProps2.xml><?xml version="1.0" encoding="utf-8"?>
<ds:datastoreItem xmlns:ds="http://schemas.openxmlformats.org/officeDocument/2006/customXml" ds:itemID="{5F062423-118F-4D0F-BE17-5FEA412AFC7B}"/>
</file>

<file path=customXml/itemProps3.xml><?xml version="1.0" encoding="utf-8"?>
<ds:datastoreItem xmlns:ds="http://schemas.openxmlformats.org/officeDocument/2006/customXml" ds:itemID="{90B75D3B-F5C8-464D-AACB-2AB55CE124F0}">
  <ds:schemaRefs>
    <ds:schemaRef ds:uri="http://schemas.microsoft.com/office/2006/metadata/properties"/>
    <ds:schemaRef ds:uri="http://schemas.microsoft.com/office/infopath/2007/PartnerControls"/>
    <ds:schemaRef ds:uri="14c8f728-a512-49e0-aa8b-17e29e1eda4e"/>
    <ds:schemaRef ds:uri="40713eb4-141f-4773-addc-8b2166b2febb"/>
  </ds:schemaRefs>
</ds:datastoreItem>
</file>

<file path=customXml/itemProps4.xml><?xml version="1.0" encoding="utf-8"?>
<ds:datastoreItem xmlns:ds="http://schemas.openxmlformats.org/officeDocument/2006/customXml" ds:itemID="{CD353D23-3C82-4734-99F8-DE20864F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12004</Words>
  <Characters>66028</Characters>
  <Application>Microsoft Office Word</Application>
  <DocSecurity>0</DocSecurity>
  <Lines>550</Lines>
  <Paragraphs>155</Paragraphs>
  <ScaleCrop>false</ScaleCrop>
  <Company/>
  <LinksUpToDate>false</LinksUpToDate>
  <CharactersWithSpaces>77877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Morera Amaya</dc:creator>
  <cp:keywords/>
  <dc:description/>
  <cp:lastModifiedBy>Carolina Morera Amaya</cp:lastModifiedBy>
  <cp:revision>3</cp:revision>
  <dcterms:created xsi:type="dcterms:W3CDTF">2023-05-03T22:40:00Z</dcterms:created>
  <dcterms:modified xsi:type="dcterms:W3CDTF">2023-09-28T13:34:00Z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0x0101006C12311C2CD11B4D99E9FA507FFC812C</vt:lpwstr>
  </property>
  <property fmtid="{D5CDD505-2E9C-101B-9397-08002B2CF9AE}" pid="3" name="MediaServiceImageTags">
    <vt:lpwstr/>
  </property>
  <property fmtid="{D5CDD505-2E9C-101B-9397-08002B2CF9AE}" pid="4" name="Order">
    <vt:r8>21400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